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1C" w:rsidRDefault="00F8741C" w:rsidP="006E10E8">
      <w:pPr>
        <w:rPr>
          <w:rFonts w:ascii="Times New Roman" w:hAnsi="Times New Roman"/>
          <w:sz w:val="26"/>
          <w:szCs w:val="26"/>
        </w:rPr>
      </w:pPr>
    </w:p>
    <w:p w:rsidR="00F8741C" w:rsidRDefault="00F8741C" w:rsidP="007E41D2">
      <w:pPr>
        <w:rPr>
          <w:rFonts w:ascii="Times New Roman" w:hAnsi="Times New Roman"/>
          <w:sz w:val="26"/>
          <w:szCs w:val="26"/>
        </w:rPr>
      </w:pPr>
    </w:p>
    <w:p w:rsidR="00F8741C" w:rsidRDefault="00F8741C" w:rsidP="00F8741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90599">
        <w:rPr>
          <w:rFonts w:ascii="Times New Roman" w:eastAsia="Times New Roman" w:hAnsi="Times New Roman" w:cs="Times New Roman"/>
          <w:sz w:val="20"/>
          <w:szCs w:val="20"/>
          <w:lang w:eastAsia="ar-SA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35144253" r:id="rId6"/>
        </w:object>
      </w:r>
    </w:p>
    <w:p w:rsidR="00F8741C" w:rsidRDefault="00F8741C" w:rsidP="00F8741C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Поселковая Дума  </w:t>
      </w:r>
    </w:p>
    <w:p w:rsidR="00F8741C" w:rsidRDefault="00F8741C" w:rsidP="00F8741C">
      <w:pPr>
        <w:pStyle w:val="aa"/>
        <w:rPr>
          <w:sz w:val="28"/>
          <w:szCs w:val="28"/>
        </w:rPr>
      </w:pPr>
      <w:r>
        <w:rPr>
          <w:sz w:val="28"/>
          <w:szCs w:val="28"/>
        </w:rPr>
        <w:t>сельского поселения «Поселок Дугна»</w:t>
      </w:r>
    </w:p>
    <w:p w:rsidR="00F8741C" w:rsidRDefault="00F8741C" w:rsidP="00F87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 Калужской области</w:t>
      </w:r>
    </w:p>
    <w:p w:rsidR="00F8741C" w:rsidRDefault="00F8741C" w:rsidP="00F874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741C" w:rsidRDefault="00F8741C" w:rsidP="00F87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F8741C" w:rsidRDefault="00F8741C" w:rsidP="00F8741C">
      <w:pPr>
        <w:spacing w:after="0" w:line="240" w:lineRule="auto"/>
        <w:rPr>
          <w:rFonts w:ascii="Times New Roman" w:hAnsi="Times New Roman" w:cs="Times New Roman"/>
          <w:szCs w:val="20"/>
          <w:u w:val="single"/>
        </w:rPr>
      </w:pPr>
      <w:r w:rsidRPr="00E66FB7">
        <w:rPr>
          <w:rFonts w:ascii="Times New Roman" w:hAnsi="Times New Roman" w:cs="Times New Roman"/>
        </w:rPr>
        <w:t xml:space="preserve">от </w:t>
      </w:r>
      <w:r w:rsidR="0066563F">
        <w:rPr>
          <w:rFonts w:ascii="Times New Roman" w:hAnsi="Times New Roman" w:cs="Times New Roman"/>
          <w:sz w:val="24"/>
        </w:rPr>
        <w:t>08</w:t>
      </w:r>
      <w:r>
        <w:rPr>
          <w:rFonts w:ascii="Times New Roman" w:hAnsi="Times New Roman" w:cs="Times New Roman"/>
          <w:sz w:val="24"/>
        </w:rPr>
        <w:t xml:space="preserve"> ноября 2019</w:t>
      </w:r>
      <w:r w:rsidRPr="00E66FB7">
        <w:rPr>
          <w:rFonts w:ascii="Times New Roman" w:hAnsi="Times New Roman" w:cs="Times New Roman"/>
          <w:sz w:val="24"/>
        </w:rPr>
        <w:t>г.</w:t>
      </w:r>
      <w:r w:rsidRPr="00E66FB7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№ </w:t>
      </w:r>
      <w:r w:rsidR="00343306">
        <w:rPr>
          <w:rFonts w:ascii="Times New Roman" w:hAnsi="Times New Roman" w:cs="Times New Roman"/>
        </w:rPr>
        <w:t>138</w:t>
      </w:r>
    </w:p>
    <w:p w:rsidR="00F8741C" w:rsidRDefault="00F8741C" w:rsidP="00F8741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п. Дугна</w:t>
      </w:r>
    </w:p>
    <w:p w:rsidR="00F8741C" w:rsidRDefault="00F8741C" w:rsidP="00F8741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8741C" w:rsidRPr="00E579B7" w:rsidRDefault="00F8741C" w:rsidP="00F8741C">
      <w:pPr>
        <w:spacing w:after="0" w:line="240" w:lineRule="auto"/>
        <w:ind w:right="431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579B7">
        <w:rPr>
          <w:rFonts w:ascii="Times New Roman" w:hAnsi="Times New Roman" w:cs="Times New Roman"/>
          <w:b/>
          <w:sz w:val="26"/>
          <w:szCs w:val="26"/>
        </w:rPr>
        <w:t>О внесени</w:t>
      </w:r>
      <w:r w:rsidR="00552203">
        <w:rPr>
          <w:rFonts w:ascii="Times New Roman" w:hAnsi="Times New Roman" w:cs="Times New Roman"/>
          <w:b/>
          <w:sz w:val="26"/>
          <w:szCs w:val="26"/>
        </w:rPr>
        <w:t>и изменений в Решение Городской Думы Городского</w:t>
      </w:r>
      <w:r w:rsidRPr="00E579B7">
        <w:rPr>
          <w:rFonts w:ascii="Times New Roman" w:hAnsi="Times New Roman" w:cs="Times New Roman"/>
          <w:b/>
          <w:sz w:val="26"/>
          <w:szCs w:val="26"/>
        </w:rPr>
        <w:t xml:space="preserve"> поселен</w:t>
      </w:r>
      <w:r w:rsidR="00552203">
        <w:rPr>
          <w:rFonts w:ascii="Times New Roman" w:hAnsi="Times New Roman" w:cs="Times New Roman"/>
          <w:b/>
          <w:sz w:val="26"/>
          <w:szCs w:val="26"/>
        </w:rPr>
        <w:t>ия «Поселок Дугна» от 11 октября 2010 года №16</w:t>
      </w:r>
      <w:r w:rsidRPr="00E579B7">
        <w:rPr>
          <w:rFonts w:ascii="Times New Roman" w:hAnsi="Times New Roman" w:cs="Times New Roman"/>
          <w:b/>
          <w:sz w:val="26"/>
          <w:szCs w:val="26"/>
        </w:rPr>
        <w:t xml:space="preserve"> «Об утверждении Положения о земельном налоге на территории муни</w:t>
      </w:r>
      <w:r w:rsidR="00552203">
        <w:rPr>
          <w:rFonts w:ascii="Times New Roman" w:hAnsi="Times New Roman" w:cs="Times New Roman"/>
          <w:b/>
          <w:sz w:val="26"/>
          <w:szCs w:val="26"/>
        </w:rPr>
        <w:t>ципального образования Городского</w:t>
      </w:r>
      <w:r w:rsidRPr="00E579B7">
        <w:rPr>
          <w:rFonts w:ascii="Times New Roman" w:hAnsi="Times New Roman" w:cs="Times New Roman"/>
          <w:b/>
          <w:sz w:val="26"/>
          <w:szCs w:val="26"/>
        </w:rPr>
        <w:t xml:space="preserve"> поселения «Поселок Дугна»».</w:t>
      </w:r>
    </w:p>
    <w:p w:rsidR="00F8741C" w:rsidRPr="00E579B7" w:rsidRDefault="00F8741C" w:rsidP="00F8741C">
      <w:pPr>
        <w:spacing w:after="0" w:line="240" w:lineRule="auto"/>
        <w:ind w:right="4315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8741C" w:rsidRPr="00E579B7" w:rsidRDefault="00F8741C" w:rsidP="00F8741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E579B7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15.04.2019 № 63-ФЗ</w:t>
      </w:r>
      <w:r w:rsidRPr="00E579B7">
        <w:rPr>
          <w:rFonts w:ascii="Times New Roman" w:hAnsi="Times New Roman" w:cs="Times New Roman"/>
          <w:sz w:val="26"/>
          <w:szCs w:val="26"/>
        </w:rPr>
        <w:br/>
        <w:t>«О внесении изменений в часть вторую Налогового кодекса Российской Федерации и статью 9 Федерального закона «О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сборах», Федеральным законом от 29.09.2019 № 325-ФЗ «О внесении изменений в части первую и вторую Налогового кодекса</w:t>
      </w:r>
      <w:proofErr w:type="gramEnd"/>
      <w:r w:rsidRPr="00E579B7">
        <w:rPr>
          <w:rFonts w:ascii="Times New Roman" w:hAnsi="Times New Roman" w:cs="Times New Roman"/>
          <w:sz w:val="26"/>
          <w:szCs w:val="26"/>
        </w:rPr>
        <w:t xml:space="preserve"> Российской Федерации», Федеральным законом от 06.10.2003 №131-ФЗ «Об общих</w:t>
      </w:r>
      <w:r w:rsidR="00823F02" w:rsidRPr="00E579B7">
        <w:rPr>
          <w:rFonts w:ascii="Times New Roman" w:hAnsi="Times New Roman" w:cs="Times New Roman"/>
          <w:sz w:val="26"/>
          <w:szCs w:val="26"/>
        </w:rPr>
        <w:t xml:space="preserve"> </w:t>
      </w:r>
      <w:r w:rsidRPr="00E579B7">
        <w:rPr>
          <w:rFonts w:ascii="Times New Roman" w:hAnsi="Times New Roman" w:cs="Times New Roman"/>
          <w:sz w:val="26"/>
          <w:szCs w:val="26"/>
        </w:rPr>
        <w:t>принципах организации местного самоуправления в Российской Федерации»,</w:t>
      </w:r>
      <w:r w:rsidR="00E579B7" w:rsidRPr="00E579B7">
        <w:rPr>
          <w:rFonts w:ascii="Times New Roman" w:hAnsi="Times New Roman" w:cs="Times New Roman"/>
          <w:sz w:val="26"/>
          <w:szCs w:val="26"/>
        </w:rPr>
        <w:t xml:space="preserve"> </w:t>
      </w:r>
      <w:r w:rsidRPr="00E579B7">
        <w:rPr>
          <w:rFonts w:ascii="Times New Roman" w:hAnsi="Times New Roman" w:cs="Times New Roman"/>
          <w:sz w:val="26"/>
          <w:szCs w:val="26"/>
        </w:rPr>
        <w:t xml:space="preserve">Уставом муниципального образования сельского поселения «Посёлок Дугна», Поселковая Дума сельского поселения «Посёлок Дугна» </w:t>
      </w:r>
      <w:r w:rsidRPr="00E579B7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F8741C" w:rsidRPr="00E579B7" w:rsidRDefault="00F8741C" w:rsidP="00F8741C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52203" w:rsidRPr="00E579B7" w:rsidRDefault="00F8741C" w:rsidP="00552203">
      <w:pPr>
        <w:tabs>
          <w:tab w:val="left" w:pos="127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E579B7">
        <w:rPr>
          <w:rFonts w:ascii="Times New Roman" w:hAnsi="Times New Roman" w:cs="Times New Roman"/>
          <w:sz w:val="26"/>
          <w:szCs w:val="26"/>
        </w:rPr>
        <w:t xml:space="preserve">1. </w:t>
      </w:r>
      <w:r w:rsidR="00E579B7">
        <w:rPr>
          <w:rFonts w:ascii="Times New Roman" w:hAnsi="Times New Roman" w:cs="Times New Roman"/>
          <w:sz w:val="26"/>
          <w:szCs w:val="26"/>
        </w:rPr>
        <w:t>Внести в П</w:t>
      </w:r>
      <w:r w:rsidR="006D550E">
        <w:rPr>
          <w:rFonts w:ascii="Times New Roman" w:hAnsi="Times New Roman" w:cs="Times New Roman"/>
          <w:sz w:val="26"/>
          <w:szCs w:val="26"/>
        </w:rPr>
        <w:t xml:space="preserve">оложение, утвержденное </w:t>
      </w:r>
      <w:r w:rsidRPr="00E579B7">
        <w:rPr>
          <w:rFonts w:ascii="Times New Roman" w:hAnsi="Times New Roman" w:cs="Times New Roman"/>
          <w:sz w:val="26"/>
          <w:szCs w:val="26"/>
        </w:rPr>
        <w:t xml:space="preserve"> </w:t>
      </w:r>
      <w:r w:rsidR="006D550E">
        <w:rPr>
          <w:rFonts w:ascii="Times New Roman" w:hAnsi="Times New Roman" w:cs="Times New Roman"/>
          <w:sz w:val="26"/>
          <w:szCs w:val="26"/>
        </w:rPr>
        <w:t xml:space="preserve"> Решением</w:t>
      </w:r>
      <w:r w:rsidR="00552203">
        <w:rPr>
          <w:rFonts w:ascii="Times New Roman" w:hAnsi="Times New Roman" w:cs="Times New Roman"/>
          <w:sz w:val="26"/>
          <w:szCs w:val="26"/>
        </w:rPr>
        <w:t xml:space="preserve"> Городской Думы Городского</w:t>
      </w:r>
      <w:r w:rsidRPr="00E579B7">
        <w:rPr>
          <w:rFonts w:ascii="Times New Roman" w:hAnsi="Times New Roman" w:cs="Times New Roman"/>
          <w:sz w:val="26"/>
          <w:szCs w:val="26"/>
        </w:rPr>
        <w:t xml:space="preserve"> поселения «П</w:t>
      </w:r>
      <w:r w:rsidR="00552203">
        <w:rPr>
          <w:rFonts w:ascii="Times New Roman" w:hAnsi="Times New Roman" w:cs="Times New Roman"/>
          <w:sz w:val="26"/>
          <w:szCs w:val="26"/>
        </w:rPr>
        <w:t>оселок Дугна» от 11.10.2010 № 16</w:t>
      </w:r>
      <w:r w:rsidRPr="00E579B7">
        <w:rPr>
          <w:rFonts w:ascii="Times New Roman" w:hAnsi="Times New Roman" w:cs="Times New Roman"/>
          <w:sz w:val="26"/>
          <w:szCs w:val="26"/>
        </w:rPr>
        <w:t xml:space="preserve"> «Об утверждении Положения о земельном налоге на территории муни</w:t>
      </w:r>
      <w:r w:rsidR="00552203">
        <w:rPr>
          <w:rFonts w:ascii="Times New Roman" w:hAnsi="Times New Roman" w:cs="Times New Roman"/>
          <w:sz w:val="26"/>
          <w:szCs w:val="26"/>
        </w:rPr>
        <w:t>ципального образования Городского</w:t>
      </w:r>
      <w:r w:rsidRPr="00E579B7">
        <w:rPr>
          <w:rFonts w:ascii="Times New Roman" w:hAnsi="Times New Roman" w:cs="Times New Roman"/>
          <w:sz w:val="26"/>
          <w:szCs w:val="26"/>
        </w:rPr>
        <w:t xml:space="preserve"> поселения «Поселок Дугна»</w:t>
      </w:r>
      <w:r w:rsidR="007E41D2">
        <w:rPr>
          <w:rFonts w:ascii="Times New Roman" w:hAnsi="Times New Roman" w:cs="Times New Roman"/>
          <w:sz w:val="26"/>
          <w:szCs w:val="26"/>
        </w:rPr>
        <w:t xml:space="preserve"> (</w:t>
      </w:r>
      <w:r w:rsidR="00A02A8C">
        <w:rPr>
          <w:rFonts w:ascii="Times New Roman" w:hAnsi="Times New Roman" w:cs="Times New Roman"/>
          <w:sz w:val="26"/>
          <w:szCs w:val="26"/>
        </w:rPr>
        <w:t>в редакции от 29.02.2016</w:t>
      </w:r>
      <w:r w:rsidR="00552203">
        <w:rPr>
          <w:rFonts w:ascii="Times New Roman" w:hAnsi="Times New Roman" w:cs="Times New Roman"/>
          <w:sz w:val="26"/>
          <w:szCs w:val="26"/>
        </w:rPr>
        <w:t xml:space="preserve"> №28)</w:t>
      </w:r>
      <w:r w:rsidR="00E579B7" w:rsidRPr="00E579B7">
        <w:rPr>
          <w:rFonts w:ascii="Times New Roman" w:hAnsi="Times New Roman" w:cs="Times New Roman"/>
          <w:sz w:val="26"/>
          <w:szCs w:val="26"/>
        </w:rPr>
        <w:t xml:space="preserve"> следующие изменения и дополнения</w:t>
      </w:r>
      <w:r w:rsidRPr="00E579B7">
        <w:rPr>
          <w:rFonts w:ascii="Times New Roman" w:hAnsi="Times New Roman" w:cs="Times New Roman"/>
          <w:sz w:val="26"/>
          <w:szCs w:val="26"/>
        </w:rPr>
        <w:t>:</w:t>
      </w:r>
    </w:p>
    <w:p w:rsidR="006E10E8" w:rsidRPr="00E579B7" w:rsidRDefault="006E10E8" w:rsidP="00F8741C">
      <w:pPr>
        <w:tabs>
          <w:tab w:val="left" w:pos="127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B057E4" w:rsidRPr="00E579B7" w:rsidRDefault="00E579B7" w:rsidP="00F8741C">
      <w:pPr>
        <w:tabs>
          <w:tab w:val="left" w:pos="127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E579B7">
        <w:rPr>
          <w:rFonts w:ascii="Times New Roman" w:hAnsi="Times New Roman" w:cs="Times New Roman"/>
          <w:sz w:val="26"/>
          <w:szCs w:val="26"/>
        </w:rPr>
        <w:t>1.1</w:t>
      </w:r>
      <w:r w:rsidR="006D550E">
        <w:rPr>
          <w:rFonts w:ascii="Times New Roman" w:hAnsi="Times New Roman" w:cs="Times New Roman"/>
          <w:sz w:val="26"/>
          <w:szCs w:val="26"/>
        </w:rPr>
        <w:t xml:space="preserve"> </w:t>
      </w:r>
      <w:r w:rsidRPr="00E579B7">
        <w:rPr>
          <w:rFonts w:ascii="Times New Roman" w:hAnsi="Times New Roman" w:cs="Times New Roman"/>
          <w:sz w:val="26"/>
          <w:szCs w:val="26"/>
        </w:rPr>
        <w:t xml:space="preserve"> В пункте 2 </w:t>
      </w:r>
      <w:r w:rsidR="0090065E" w:rsidRPr="00E579B7">
        <w:rPr>
          <w:rFonts w:ascii="Times New Roman" w:hAnsi="Times New Roman" w:cs="Times New Roman"/>
          <w:sz w:val="26"/>
          <w:szCs w:val="26"/>
        </w:rPr>
        <w:t>исключить слова «и сроки его уплаты»;</w:t>
      </w:r>
    </w:p>
    <w:p w:rsidR="006E10E8" w:rsidRPr="00E579B7" w:rsidRDefault="006E10E8" w:rsidP="00F8741C">
      <w:pPr>
        <w:tabs>
          <w:tab w:val="left" w:pos="127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90065E" w:rsidRPr="00E579B7" w:rsidRDefault="00E579B7" w:rsidP="00F8741C">
      <w:pPr>
        <w:tabs>
          <w:tab w:val="left" w:pos="127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E579B7">
        <w:rPr>
          <w:rFonts w:ascii="Times New Roman" w:hAnsi="Times New Roman" w:cs="Times New Roman"/>
          <w:sz w:val="26"/>
          <w:szCs w:val="26"/>
        </w:rPr>
        <w:t>1.2. Пункт 3</w:t>
      </w:r>
      <w:r w:rsidR="0090065E" w:rsidRPr="00E579B7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90065E" w:rsidRDefault="0090065E" w:rsidP="0090065E">
      <w:pPr>
        <w:jc w:val="both"/>
        <w:rPr>
          <w:rFonts w:ascii="Times New Roman" w:hAnsi="Times New Roman" w:cs="Times New Roman"/>
          <w:sz w:val="26"/>
          <w:szCs w:val="26"/>
        </w:rPr>
      </w:pPr>
      <w:r w:rsidRPr="00E579B7">
        <w:rPr>
          <w:rFonts w:ascii="Times New Roman" w:hAnsi="Times New Roman" w:cs="Times New Roman"/>
          <w:sz w:val="26"/>
          <w:szCs w:val="26"/>
        </w:rPr>
        <w:t xml:space="preserve">       «1) 0,3 % в отношении земельных участков:</w:t>
      </w:r>
    </w:p>
    <w:p w:rsidR="00552203" w:rsidRPr="007E41D2" w:rsidRDefault="00552203" w:rsidP="007E41D2">
      <w:pPr>
        <w:tabs>
          <w:tab w:val="left" w:pos="360"/>
          <w:tab w:val="left" w:pos="1276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41D2">
        <w:rPr>
          <w:rFonts w:ascii="Times New Roman" w:hAnsi="Times New Roman" w:cs="Times New Roman"/>
          <w:sz w:val="26"/>
          <w:szCs w:val="26"/>
        </w:rPr>
        <w:t xml:space="preserve"> 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90065E" w:rsidRPr="00E579B7" w:rsidRDefault="0090065E" w:rsidP="0090065E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579B7">
        <w:rPr>
          <w:rFonts w:ascii="Times New Roman" w:hAnsi="Times New Roman" w:cs="Times New Roman"/>
          <w:sz w:val="26"/>
          <w:szCs w:val="26"/>
        </w:rPr>
        <w:lastRenderedPageBreak/>
        <w:t xml:space="preserve">- занятых </w:t>
      </w:r>
      <w:hyperlink r:id="rId7" w:history="1">
        <w:r w:rsidRPr="00E579B7">
          <w:rPr>
            <w:rStyle w:val="a3"/>
            <w:sz w:val="26"/>
            <w:szCs w:val="26"/>
          </w:rPr>
          <w:t>жилищным фондом</w:t>
        </w:r>
      </w:hyperlink>
      <w:r w:rsidRPr="00E579B7">
        <w:rPr>
          <w:rFonts w:ascii="Times New Roman" w:hAnsi="Times New Roman" w:cs="Times New Roman"/>
          <w:sz w:val="26"/>
          <w:szCs w:val="26"/>
        </w:rPr>
        <w:t xml:space="preserve"> и </w:t>
      </w:r>
      <w:hyperlink r:id="rId8" w:history="1">
        <w:r w:rsidRPr="00E579B7">
          <w:rPr>
            <w:rStyle w:val="a3"/>
            <w:sz w:val="26"/>
            <w:szCs w:val="26"/>
          </w:rPr>
          <w:t>объектами инженерной инфраструктуры</w:t>
        </w:r>
      </w:hyperlink>
      <w:r w:rsidRPr="00E579B7">
        <w:rPr>
          <w:rFonts w:ascii="Times New Roman" w:hAnsi="Times New Roman" w:cs="Times New Roman"/>
          <w:sz w:val="26"/>
          <w:szCs w:val="26"/>
        </w:rPr>
        <w:t xml:space="preserve">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90065E" w:rsidRDefault="0090065E" w:rsidP="0090065E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E579B7">
        <w:rPr>
          <w:rFonts w:ascii="Times New Roman" w:hAnsi="Times New Roman" w:cs="Times New Roman"/>
          <w:sz w:val="26"/>
          <w:szCs w:val="26"/>
        </w:rPr>
        <w:t xml:space="preserve">- не используемых в предпринимательской деятельности, приобретенных (предоставленных) для ведения </w:t>
      </w:r>
      <w:hyperlink r:id="rId9" w:history="1">
        <w:r w:rsidRPr="00E579B7">
          <w:rPr>
            <w:rStyle w:val="a3"/>
            <w:sz w:val="26"/>
            <w:szCs w:val="26"/>
          </w:rPr>
          <w:t>личного подсобного хозяйства</w:t>
        </w:r>
      </w:hyperlink>
      <w:r w:rsidRPr="00E579B7">
        <w:rPr>
          <w:rFonts w:ascii="Times New Roman" w:hAnsi="Times New Roman" w:cs="Times New Roman"/>
          <w:sz w:val="26"/>
          <w:szCs w:val="26"/>
        </w:rPr>
        <w:t xml:space="preserve">, садоводства или огородничества, а также земельных участков общего назначения, предусмотренных Федеральным </w:t>
      </w:r>
      <w:hyperlink r:id="rId10" w:history="1">
        <w:r w:rsidRPr="00E579B7">
          <w:rPr>
            <w:rStyle w:val="a3"/>
            <w:sz w:val="26"/>
            <w:szCs w:val="26"/>
          </w:rPr>
          <w:t>законом</w:t>
        </w:r>
      </w:hyperlink>
      <w:r w:rsidRPr="00E579B7">
        <w:rPr>
          <w:rFonts w:ascii="Times New Roman" w:hAnsi="Times New Roman" w:cs="Times New Roman"/>
          <w:sz w:val="26"/>
          <w:szCs w:val="26"/>
        </w:rPr>
        <w:t xml:space="preserve">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7E41D2" w:rsidRPr="007E41D2" w:rsidRDefault="007E41D2" w:rsidP="007E41D2">
      <w:pPr>
        <w:tabs>
          <w:tab w:val="left" w:pos="360"/>
          <w:tab w:val="left" w:pos="1276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41D2">
        <w:rPr>
          <w:rFonts w:ascii="Times New Roman" w:hAnsi="Times New Roman" w:cs="Times New Roman"/>
          <w:sz w:val="26"/>
          <w:szCs w:val="26"/>
        </w:rPr>
        <w:t xml:space="preserve">- ограниченных в обороте в соответствии с </w:t>
      </w:r>
      <w:hyperlink r:id="rId11" w:history="1">
        <w:r w:rsidRPr="007E41D2">
          <w:rPr>
            <w:rStyle w:val="a3"/>
            <w:sz w:val="26"/>
            <w:szCs w:val="26"/>
          </w:rPr>
          <w:t>законодательством</w:t>
        </w:r>
      </w:hyperlink>
      <w:r w:rsidRPr="007E41D2">
        <w:rPr>
          <w:rFonts w:ascii="Times New Roman" w:hAnsi="Times New Roman" w:cs="Times New Roman"/>
          <w:sz w:val="26"/>
          <w:szCs w:val="26"/>
        </w:rPr>
        <w:t xml:space="preserve"> Российской Федерации, предоставленных для обеспечения обороны, безопасности и таможенных нужд;</w:t>
      </w:r>
    </w:p>
    <w:p w:rsidR="007E41D2" w:rsidRDefault="007E41D2" w:rsidP="007E41D2">
      <w:pPr>
        <w:tabs>
          <w:tab w:val="left" w:pos="360"/>
          <w:tab w:val="left" w:pos="1276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7E41D2">
        <w:rPr>
          <w:rFonts w:ascii="Times New Roman" w:hAnsi="Times New Roman" w:cs="Times New Roman"/>
          <w:sz w:val="26"/>
          <w:szCs w:val="26"/>
        </w:rPr>
        <w:t>2)   1,5 процента в отношении прочих земельных участков на территории муниципального образования сель</w:t>
      </w:r>
      <w:r w:rsidR="00A02A8C">
        <w:rPr>
          <w:rFonts w:ascii="Times New Roman" w:hAnsi="Times New Roman" w:cs="Times New Roman"/>
          <w:sz w:val="26"/>
          <w:szCs w:val="26"/>
        </w:rPr>
        <w:t>ского поселения «Посёлок Дугна»;</w:t>
      </w:r>
    </w:p>
    <w:p w:rsidR="007E41D2" w:rsidRPr="007E41D2" w:rsidRDefault="007E41D2" w:rsidP="007E41D2">
      <w:pPr>
        <w:tabs>
          <w:tab w:val="left" w:pos="360"/>
          <w:tab w:val="left" w:pos="1276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23F02" w:rsidRPr="00E579B7" w:rsidRDefault="0066563F" w:rsidP="00823F02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23F02" w:rsidRPr="00E579B7">
        <w:rPr>
          <w:rFonts w:ascii="Times New Roman" w:hAnsi="Times New Roman" w:cs="Times New Roman"/>
          <w:sz w:val="26"/>
          <w:szCs w:val="26"/>
        </w:rPr>
        <w:t xml:space="preserve">1.3  </w:t>
      </w:r>
      <w:r w:rsidR="00D335CA">
        <w:rPr>
          <w:rFonts w:ascii="Times New Roman" w:hAnsi="Times New Roman" w:cs="Times New Roman"/>
          <w:sz w:val="26"/>
          <w:szCs w:val="26"/>
        </w:rPr>
        <w:t>Абзац 3 пункта 4</w:t>
      </w:r>
      <w:r w:rsidR="00823F02" w:rsidRPr="00E579B7">
        <w:rPr>
          <w:rFonts w:ascii="Times New Roman" w:hAnsi="Times New Roman" w:cs="Times New Roman"/>
          <w:sz w:val="26"/>
          <w:szCs w:val="26"/>
        </w:rPr>
        <w:t xml:space="preserve"> исключить;</w:t>
      </w:r>
    </w:p>
    <w:p w:rsidR="00823F02" w:rsidRPr="00E579B7" w:rsidRDefault="00823F02" w:rsidP="00823F02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E579B7">
        <w:rPr>
          <w:rFonts w:ascii="Times New Roman" w:hAnsi="Times New Roman" w:cs="Times New Roman"/>
          <w:sz w:val="26"/>
          <w:szCs w:val="26"/>
        </w:rPr>
        <w:t xml:space="preserve"> 1.4. Пункт 5 исключить;</w:t>
      </w:r>
    </w:p>
    <w:p w:rsidR="0090065E" w:rsidRPr="00E579B7" w:rsidRDefault="00823F02" w:rsidP="006E10E8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E579B7">
        <w:rPr>
          <w:rFonts w:ascii="Times New Roman" w:hAnsi="Times New Roman" w:cs="Times New Roman"/>
          <w:sz w:val="26"/>
          <w:szCs w:val="26"/>
        </w:rPr>
        <w:t xml:space="preserve"> 1.5. Пункт 6 исключить.</w:t>
      </w:r>
    </w:p>
    <w:p w:rsidR="00F8741C" w:rsidRPr="00E579B7" w:rsidRDefault="00F8741C" w:rsidP="00F8741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579B7">
        <w:rPr>
          <w:rFonts w:ascii="Times New Roman" w:hAnsi="Times New Roman" w:cs="Times New Roman"/>
          <w:sz w:val="26"/>
          <w:szCs w:val="26"/>
        </w:rPr>
        <w:t xml:space="preserve">      2. Настоящее Решение вступает в силу </w:t>
      </w:r>
      <w:r w:rsidRPr="00E579B7">
        <w:rPr>
          <w:rFonts w:ascii="Times New Roman" w:hAnsi="Times New Roman" w:cs="Times New Roman"/>
          <w:bCs/>
          <w:sz w:val="26"/>
          <w:szCs w:val="26"/>
        </w:rPr>
        <w:t>не ранее чем по истечении одного месяца со дня его официального опубликования</w:t>
      </w:r>
      <w:r w:rsidRPr="00E579B7">
        <w:rPr>
          <w:rFonts w:ascii="Times New Roman" w:hAnsi="Times New Roman" w:cs="Times New Roman"/>
          <w:sz w:val="26"/>
          <w:szCs w:val="26"/>
        </w:rPr>
        <w:t xml:space="preserve"> и распространяется на правоотнош</w:t>
      </w:r>
      <w:r w:rsidR="006E10E8" w:rsidRPr="00E579B7">
        <w:rPr>
          <w:rFonts w:ascii="Times New Roman" w:hAnsi="Times New Roman" w:cs="Times New Roman"/>
          <w:sz w:val="26"/>
          <w:szCs w:val="26"/>
        </w:rPr>
        <w:t>ения, возникшие с 01 января 2020</w:t>
      </w:r>
      <w:r w:rsidRPr="00E579B7">
        <w:rPr>
          <w:rFonts w:ascii="Times New Roman" w:hAnsi="Times New Roman" w:cs="Times New Roman"/>
          <w:sz w:val="26"/>
          <w:szCs w:val="26"/>
        </w:rPr>
        <w:t xml:space="preserve"> года</w:t>
      </w:r>
      <w:r w:rsidR="000E577D">
        <w:rPr>
          <w:rFonts w:ascii="Times New Roman" w:hAnsi="Times New Roman" w:cs="Times New Roman"/>
          <w:sz w:val="26"/>
          <w:szCs w:val="26"/>
        </w:rPr>
        <w:t>,</w:t>
      </w:r>
      <w:r w:rsidR="000E577D" w:rsidRPr="000E577D">
        <w:rPr>
          <w:rFonts w:ascii="Times New Roman" w:hAnsi="Times New Roman"/>
          <w:sz w:val="26"/>
          <w:szCs w:val="26"/>
        </w:rPr>
        <w:t xml:space="preserve"> </w:t>
      </w:r>
      <w:r w:rsidR="007E41D2">
        <w:rPr>
          <w:rFonts w:ascii="Times New Roman" w:hAnsi="Times New Roman"/>
          <w:sz w:val="26"/>
          <w:szCs w:val="26"/>
        </w:rPr>
        <w:t xml:space="preserve">за исключением пункта 1.3., который </w:t>
      </w:r>
      <w:proofErr w:type="gramStart"/>
      <w:r w:rsidR="007E41D2">
        <w:rPr>
          <w:rFonts w:ascii="Times New Roman" w:hAnsi="Times New Roman"/>
          <w:sz w:val="26"/>
          <w:szCs w:val="26"/>
        </w:rPr>
        <w:t>применяе</w:t>
      </w:r>
      <w:r w:rsidR="000E577D">
        <w:rPr>
          <w:rFonts w:ascii="Times New Roman" w:hAnsi="Times New Roman"/>
          <w:sz w:val="26"/>
          <w:szCs w:val="26"/>
        </w:rPr>
        <w:t>тся</w:t>
      </w:r>
      <w:proofErr w:type="gramEnd"/>
      <w:r w:rsidR="000E577D">
        <w:rPr>
          <w:rFonts w:ascii="Times New Roman" w:hAnsi="Times New Roman"/>
          <w:sz w:val="26"/>
          <w:szCs w:val="26"/>
        </w:rPr>
        <w:t xml:space="preserve"> начиная с уплаты земельного налога за налоговый период 2020 года.</w:t>
      </w:r>
    </w:p>
    <w:p w:rsidR="00F8741C" w:rsidRPr="00E579B7" w:rsidRDefault="00F8741C" w:rsidP="00F8741C">
      <w:pPr>
        <w:tabs>
          <w:tab w:val="left" w:pos="127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F8741C" w:rsidRPr="00E579B7" w:rsidRDefault="00F8741C" w:rsidP="00F8741C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741C" w:rsidRPr="00E579B7" w:rsidRDefault="00F8741C" w:rsidP="00F8741C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741C" w:rsidRPr="00E579B7" w:rsidRDefault="00F8741C" w:rsidP="00F8741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79B7">
        <w:rPr>
          <w:rFonts w:ascii="Times New Roman" w:hAnsi="Times New Roman" w:cs="Times New Roman"/>
          <w:b/>
          <w:sz w:val="26"/>
          <w:szCs w:val="26"/>
        </w:rPr>
        <w:t xml:space="preserve">Глава сельского поселения </w:t>
      </w:r>
    </w:p>
    <w:p w:rsidR="00F8741C" w:rsidRPr="00E579B7" w:rsidRDefault="00F8741C" w:rsidP="00F8741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79B7">
        <w:rPr>
          <w:rFonts w:ascii="Times New Roman" w:hAnsi="Times New Roman" w:cs="Times New Roman"/>
          <w:b/>
          <w:sz w:val="26"/>
          <w:szCs w:val="26"/>
        </w:rPr>
        <w:t xml:space="preserve">«Посёлок Дугна»                                                                                   Н.А. </w:t>
      </w:r>
      <w:proofErr w:type="spellStart"/>
      <w:r w:rsidRPr="00E579B7">
        <w:rPr>
          <w:rFonts w:ascii="Times New Roman" w:hAnsi="Times New Roman" w:cs="Times New Roman"/>
          <w:b/>
          <w:sz w:val="26"/>
          <w:szCs w:val="26"/>
        </w:rPr>
        <w:t>Клещеева</w:t>
      </w:r>
      <w:proofErr w:type="spellEnd"/>
    </w:p>
    <w:p w:rsidR="00F8741C" w:rsidRPr="00E579B7" w:rsidRDefault="00F8741C" w:rsidP="00F8741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F8741C" w:rsidRDefault="00F8741C" w:rsidP="00F8741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8741C" w:rsidRDefault="00F8741C" w:rsidP="00F8741C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F8741C" w:rsidRDefault="00F8741C" w:rsidP="00F8741C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F8741C" w:rsidRDefault="00F8741C" w:rsidP="00F8741C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F8741C" w:rsidRDefault="00F8741C" w:rsidP="00F8741C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F8741C" w:rsidRDefault="00F8741C" w:rsidP="00F8741C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F8741C" w:rsidRDefault="00F8741C" w:rsidP="00F8741C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F8741C" w:rsidRDefault="00F8741C" w:rsidP="00F8741C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F8741C" w:rsidRDefault="00F8741C" w:rsidP="00F8741C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F8741C" w:rsidRDefault="00F8741C" w:rsidP="007E41D2">
      <w:pPr>
        <w:spacing w:after="0" w:line="240" w:lineRule="auto"/>
        <w:rPr>
          <w:rFonts w:ascii="Times New Roman" w:hAnsi="Times New Roman" w:cs="Times New Roman"/>
        </w:rPr>
      </w:pPr>
    </w:p>
    <w:p w:rsidR="007E41D2" w:rsidRDefault="007E41D2" w:rsidP="007E41D2">
      <w:pPr>
        <w:spacing w:after="0" w:line="240" w:lineRule="auto"/>
        <w:rPr>
          <w:rFonts w:ascii="Times New Roman" w:hAnsi="Times New Roman" w:cs="Times New Roman"/>
        </w:rPr>
      </w:pPr>
    </w:p>
    <w:sectPr w:rsidR="007E41D2" w:rsidSect="00F82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997505"/>
    <w:multiLevelType w:val="hybridMultilevel"/>
    <w:tmpl w:val="76AE5B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741C"/>
    <w:rsid w:val="00020C84"/>
    <w:rsid w:val="000816EF"/>
    <w:rsid w:val="000E577D"/>
    <w:rsid w:val="00343306"/>
    <w:rsid w:val="00552203"/>
    <w:rsid w:val="0066563F"/>
    <w:rsid w:val="00673A6D"/>
    <w:rsid w:val="006D550E"/>
    <w:rsid w:val="006E10E8"/>
    <w:rsid w:val="007E41D2"/>
    <w:rsid w:val="00823F02"/>
    <w:rsid w:val="0090065E"/>
    <w:rsid w:val="00A02A8C"/>
    <w:rsid w:val="00A4679A"/>
    <w:rsid w:val="00B057E4"/>
    <w:rsid w:val="00BF1977"/>
    <w:rsid w:val="00D335CA"/>
    <w:rsid w:val="00E579B7"/>
    <w:rsid w:val="00F8298E"/>
    <w:rsid w:val="00F8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98E"/>
  </w:style>
  <w:style w:type="paragraph" w:styleId="1">
    <w:name w:val="heading 1"/>
    <w:basedOn w:val="a"/>
    <w:next w:val="a"/>
    <w:link w:val="10"/>
    <w:uiPriority w:val="99"/>
    <w:qFormat/>
    <w:rsid w:val="00F8741C"/>
    <w:pPr>
      <w:keepNext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741C"/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F8741C"/>
    <w:rPr>
      <w:rFonts w:ascii="Times New Roman" w:hAnsi="Times New Roman" w:cs="Times New Roman" w:hint="default"/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F8741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8741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No Spacing"/>
    <w:uiPriority w:val="99"/>
    <w:qFormat/>
    <w:rsid w:val="00F8741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F874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Iauiue1">
    <w:name w:val="Iau?iue1"/>
    <w:uiPriority w:val="99"/>
    <w:rsid w:val="00F8741C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87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741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8741C"/>
    <w:pPr>
      <w:ind w:left="720"/>
      <w:contextualSpacing/>
    </w:pPr>
  </w:style>
  <w:style w:type="paragraph" w:styleId="aa">
    <w:name w:val="caption"/>
    <w:basedOn w:val="a"/>
    <w:next w:val="a"/>
    <w:semiHidden/>
    <w:unhideWhenUsed/>
    <w:qFormat/>
    <w:rsid w:val="00F8741C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B751AADE6E5F66D4FAE0FDB2029BA65AF65B84ACF00B7C72B63ECBA90C2A103A1B5B0CBB17BBF3916A2769EFA1AFFD9EBC5448E2A4876FL542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7B751AADE6E5F66D4FAE0FDB2029BA65BFC5F85AEFB0B7C72B63ECBA90C2A103A1B5B0CBB17BAF3996A2769EFA1AFFD9EBC5448E2A4876FL542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D5EA7BDEA33ED7B561EF60A4A3E67EEA4B5C59D92FA4644D46C6C3EF1EE2ED559634B5A56D7B5B92cBQAL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A21D91CCC2D656F1061D7FD341174CC618EC043ECC0AD78F2BB725D5FD6D71797914AFE76939F936F019E48358BCI4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21D91CCC2D656F1061D7FD341174CC618EC043ECB02D78F2BB725D5FD6D71796B14F7EB693BE735F20CB2D21D981A4434FBABCB0F367147B0I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2019-11-13T06:58:00Z</cp:lastPrinted>
  <dcterms:created xsi:type="dcterms:W3CDTF">2019-11-08T06:14:00Z</dcterms:created>
  <dcterms:modified xsi:type="dcterms:W3CDTF">2019-11-13T06:58:00Z</dcterms:modified>
</cp:coreProperties>
</file>