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D1" w:rsidRDefault="009E4CD1" w:rsidP="009E4CD1">
      <w:pPr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  <w:lang w:eastAsia="ar-SA"/>
        </w:rPr>
        <w:t>Поселковая</w:t>
      </w: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Дума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сельского поселения 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>«Поселок Дугна»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proofErr w:type="spellStart"/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>Ферзиковского</w:t>
      </w:r>
      <w:proofErr w:type="spellEnd"/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района Калужской области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E4CD1" w:rsidRPr="009E4CD1" w:rsidRDefault="00005240" w:rsidP="009E4C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eastAsia="ar-SA"/>
        </w:rPr>
      </w:pPr>
      <w:r>
        <w:rPr>
          <w:rFonts w:ascii="Times New Roman" w:hAnsi="Times New Roman" w:cs="Times New Roman"/>
          <w:sz w:val="26"/>
          <w:szCs w:val="26"/>
          <w:u w:val="single"/>
          <w:lang w:eastAsia="ar-SA"/>
        </w:rPr>
        <w:t>от 08 ноября 2019</w:t>
      </w:r>
      <w:r w:rsidR="009E4CD1" w:rsidRPr="009E4CD1">
        <w:rPr>
          <w:rFonts w:ascii="Times New Roman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="009E4CD1" w:rsidRPr="009E4CD1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  <w:lang w:eastAsia="ar-SA"/>
        </w:rPr>
        <w:t>139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п. Дугна</w:t>
      </w:r>
    </w:p>
    <w:p w:rsidR="009E4CD1" w:rsidRPr="009E4CD1" w:rsidRDefault="009E4CD1" w:rsidP="009E4CD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6302"/>
      </w:tblGrid>
      <w:tr w:rsidR="009E4CD1" w:rsidRPr="009E4CD1" w:rsidTr="009E4CD1">
        <w:trPr>
          <w:trHeight w:val="1867"/>
        </w:trPr>
        <w:tc>
          <w:tcPr>
            <w:tcW w:w="6302" w:type="dxa"/>
            <w:hideMark/>
          </w:tcPr>
          <w:p w:rsidR="009E4CD1" w:rsidRPr="009E4CD1" w:rsidRDefault="009E4CD1" w:rsidP="009E4C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E4C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согласовании проекта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</w:t>
            </w:r>
            <w:r w:rsidR="00D649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ваниях Калужской области </w:t>
            </w:r>
            <w:r w:rsidR="000052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период с 01 января 2020 года по 2023 год»</w:t>
            </w:r>
          </w:p>
        </w:tc>
      </w:tr>
    </w:tbl>
    <w:p w:rsidR="009E4CD1" w:rsidRPr="009E4CD1" w:rsidRDefault="009E4CD1" w:rsidP="009E4CD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E4CD1" w:rsidRPr="00CA5BC4" w:rsidRDefault="00A91EA5" w:rsidP="009E4CD1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</w:t>
      </w:r>
      <w:r w:rsidR="00005240">
        <w:rPr>
          <w:rFonts w:ascii="Times New Roman" w:hAnsi="Times New Roman"/>
          <w:sz w:val="26"/>
          <w:szCs w:val="26"/>
        </w:rPr>
        <w:t xml:space="preserve"> разделом IV</w:t>
      </w:r>
      <w:r>
        <w:rPr>
          <w:rFonts w:ascii="Times New Roman" w:hAnsi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</w:t>
      </w:r>
      <w:r w:rsidR="00005240">
        <w:rPr>
          <w:rFonts w:ascii="Times New Roman" w:hAnsi="Times New Roman"/>
          <w:sz w:val="26"/>
          <w:szCs w:val="26"/>
        </w:rPr>
        <w:t xml:space="preserve"> (</w:t>
      </w:r>
      <w:r w:rsidR="00005240" w:rsidRPr="00CA5BC4">
        <w:rPr>
          <w:rFonts w:ascii="Times New Roman" w:hAnsi="Times New Roman"/>
          <w:sz w:val="26"/>
          <w:szCs w:val="26"/>
        </w:rPr>
        <w:t>в</w:t>
      </w:r>
      <w:r w:rsidR="00CA5BC4">
        <w:rPr>
          <w:rFonts w:ascii="Times New Roman" w:hAnsi="Times New Roman"/>
          <w:sz w:val="26"/>
          <w:szCs w:val="26"/>
        </w:rPr>
        <w:t xml:space="preserve"> </w:t>
      </w:r>
      <w:r w:rsidR="00005240" w:rsidRPr="00CA5BC4">
        <w:rPr>
          <w:rFonts w:ascii="Times New Roman" w:hAnsi="Times New Roman"/>
          <w:sz w:val="26"/>
          <w:szCs w:val="26"/>
        </w:rPr>
        <w:t xml:space="preserve">ред. </w:t>
      </w:r>
      <w:r w:rsidR="00CA5BC4">
        <w:rPr>
          <w:rFonts w:ascii="Times New Roman" w:hAnsi="Times New Roman"/>
          <w:sz w:val="26"/>
          <w:szCs w:val="26"/>
        </w:rPr>
        <w:t>о</w:t>
      </w:r>
      <w:r w:rsidR="00005240" w:rsidRPr="00CA5BC4">
        <w:rPr>
          <w:rFonts w:ascii="Times New Roman" w:hAnsi="Times New Roman"/>
          <w:sz w:val="26"/>
          <w:szCs w:val="26"/>
        </w:rPr>
        <w:t>т 13.06.2019 №756)</w:t>
      </w:r>
      <w:r w:rsidR="009E4CD1" w:rsidRPr="00CA5BC4">
        <w:rPr>
          <w:rFonts w:ascii="Times New Roman" w:hAnsi="Times New Roman" w:cs="Times New Roman"/>
          <w:sz w:val="26"/>
          <w:szCs w:val="26"/>
        </w:rPr>
        <w:t xml:space="preserve">,  </w:t>
      </w:r>
      <w:bookmarkStart w:id="0" w:name="Par17"/>
      <w:bookmarkEnd w:id="0"/>
      <w:r w:rsidR="009E4CD1" w:rsidRPr="00CA5BC4">
        <w:rPr>
          <w:rFonts w:ascii="Times New Roman" w:hAnsi="Times New Roman" w:cs="Times New Roman"/>
          <w:sz w:val="26"/>
          <w:szCs w:val="26"/>
        </w:rPr>
        <w:t>Уставом муниципального образования сельского поселения «Поселок</w:t>
      </w:r>
      <w:proofErr w:type="gramEnd"/>
      <w:r w:rsidR="009E4CD1" w:rsidRPr="00CA5BC4">
        <w:rPr>
          <w:rFonts w:ascii="Times New Roman" w:hAnsi="Times New Roman" w:cs="Times New Roman"/>
          <w:sz w:val="26"/>
          <w:szCs w:val="26"/>
        </w:rPr>
        <w:t xml:space="preserve"> Дугна», Поселковая Дума сельского поселения «Поселок Дугна» </w:t>
      </w:r>
      <w:r w:rsidR="009E4CD1" w:rsidRPr="00CA5BC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E4CD1" w:rsidRPr="00CA5BC4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E4CD1" w:rsidRPr="00CA5BC4" w:rsidRDefault="009E4CD1" w:rsidP="00D64961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A5BC4">
        <w:rPr>
          <w:sz w:val="26"/>
          <w:szCs w:val="26"/>
        </w:rPr>
        <w:t>1.Согласовать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</w:t>
      </w:r>
      <w:r w:rsidR="00005240" w:rsidRPr="00CA5BC4">
        <w:rPr>
          <w:sz w:val="26"/>
          <w:szCs w:val="26"/>
        </w:rPr>
        <w:t xml:space="preserve">ваниях Калужской области </w:t>
      </w:r>
      <w:r w:rsidR="00005240" w:rsidRPr="00CA5BC4">
        <w:rPr>
          <w:bCs/>
          <w:sz w:val="26"/>
          <w:szCs w:val="26"/>
        </w:rPr>
        <w:t>с 01 января 2020 года по 2023 год</w:t>
      </w:r>
      <w:r w:rsidRPr="00CA5BC4">
        <w:rPr>
          <w:sz w:val="26"/>
          <w:szCs w:val="26"/>
        </w:rPr>
        <w:t>»</w:t>
      </w:r>
      <w:r w:rsidR="00CA5BC4">
        <w:rPr>
          <w:sz w:val="26"/>
          <w:szCs w:val="26"/>
        </w:rPr>
        <w:t xml:space="preserve"> (</w:t>
      </w:r>
      <w:r w:rsidR="00005240" w:rsidRPr="00CA5BC4">
        <w:rPr>
          <w:sz w:val="26"/>
          <w:szCs w:val="26"/>
        </w:rPr>
        <w:t>далее -</w:t>
      </w:r>
      <w:r w:rsidR="00CA5BC4">
        <w:rPr>
          <w:sz w:val="26"/>
          <w:szCs w:val="26"/>
        </w:rPr>
        <w:t xml:space="preserve"> </w:t>
      </w:r>
      <w:r w:rsidR="00005240" w:rsidRPr="00CA5BC4">
        <w:rPr>
          <w:sz w:val="26"/>
          <w:szCs w:val="26"/>
        </w:rPr>
        <w:t>Проект)</w:t>
      </w:r>
      <w:r w:rsidRPr="00CA5BC4">
        <w:rPr>
          <w:sz w:val="26"/>
          <w:szCs w:val="26"/>
        </w:rPr>
        <w:t xml:space="preserve"> для муниципального образования сельского поселения «Поселок Дугна»:</w:t>
      </w:r>
    </w:p>
    <w:p w:rsidR="00005240" w:rsidRPr="00CA5BC4" w:rsidRDefault="00005240" w:rsidP="00D64961">
      <w:pPr>
        <w:pStyle w:val="a6"/>
        <w:spacing w:before="0" w:beforeAutospacing="0" w:after="0" w:afterAutospacing="0"/>
        <w:ind w:firstLine="709"/>
        <w:jc w:val="both"/>
      </w:pPr>
      <w:r w:rsidRPr="00CA5BC4">
        <w:rPr>
          <w:sz w:val="26"/>
          <w:szCs w:val="26"/>
        </w:rPr>
        <w:t>а) в части установления предельных (максимальных) индексов согласно Приложению №1 к Проекту в размере:</w:t>
      </w:r>
    </w:p>
    <w:p w:rsidR="009E4CD1" w:rsidRPr="00CA5BC4" w:rsidRDefault="009E4CD1" w:rsidP="00D64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BC4">
        <w:rPr>
          <w:rFonts w:ascii="Times New Roman" w:hAnsi="Times New Roman" w:cs="Times New Roman"/>
          <w:sz w:val="26"/>
          <w:szCs w:val="26"/>
        </w:rPr>
        <w:t>- с 01</w:t>
      </w:r>
      <w:r w:rsidR="000F1357" w:rsidRPr="00CA5BC4">
        <w:rPr>
          <w:rFonts w:ascii="Times New Roman" w:hAnsi="Times New Roman" w:cs="Times New Roman"/>
          <w:sz w:val="26"/>
          <w:szCs w:val="26"/>
        </w:rPr>
        <w:t>.01.20</w:t>
      </w:r>
      <w:r w:rsidR="00005240" w:rsidRPr="00CA5BC4">
        <w:rPr>
          <w:rFonts w:ascii="Times New Roman" w:hAnsi="Times New Roman" w:cs="Times New Roman"/>
          <w:sz w:val="26"/>
          <w:szCs w:val="26"/>
        </w:rPr>
        <w:t>20 по 30.06.2020 в размере – 0</w:t>
      </w:r>
      <w:r w:rsidRPr="00CA5BC4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1728DD" w:rsidRPr="00CA5BC4" w:rsidRDefault="009E4CD1" w:rsidP="001728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BC4">
        <w:rPr>
          <w:rFonts w:ascii="Times New Roman" w:hAnsi="Times New Roman" w:cs="Times New Roman"/>
          <w:sz w:val="26"/>
          <w:szCs w:val="26"/>
        </w:rPr>
        <w:t xml:space="preserve"> - с 01.07.</w:t>
      </w:r>
      <w:r w:rsidR="00005240" w:rsidRPr="00CA5BC4">
        <w:rPr>
          <w:rFonts w:ascii="Times New Roman" w:hAnsi="Times New Roman" w:cs="Times New Roman"/>
          <w:sz w:val="26"/>
          <w:szCs w:val="26"/>
        </w:rPr>
        <w:t xml:space="preserve"> 2020 по 31.12.2020 в размере – 5,6 %;</w:t>
      </w:r>
    </w:p>
    <w:p w:rsidR="00CA5BC4" w:rsidRPr="00CA5BC4" w:rsidRDefault="00005240" w:rsidP="009E4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BC4">
        <w:rPr>
          <w:rFonts w:ascii="Times New Roman" w:hAnsi="Times New Roman" w:cs="Times New Roman"/>
          <w:sz w:val="26"/>
          <w:szCs w:val="26"/>
        </w:rPr>
        <w:t>- с 2</w:t>
      </w:r>
      <w:r w:rsidR="001728DD" w:rsidRPr="00CA5BC4">
        <w:rPr>
          <w:rFonts w:ascii="Times New Roman" w:hAnsi="Times New Roman" w:cs="Times New Roman"/>
          <w:sz w:val="26"/>
          <w:szCs w:val="26"/>
        </w:rPr>
        <w:t xml:space="preserve">021 года по 2023 год </w:t>
      </w:r>
      <w:r w:rsidR="001728DD" w:rsidRPr="00CA5BC4">
        <w:rPr>
          <w:rFonts w:ascii="Times New Roman" w:hAnsi="Times New Roman" w:cs="Times New Roman"/>
          <w:sz w:val="24"/>
          <w:szCs w:val="24"/>
        </w:rPr>
        <w:t xml:space="preserve">-   </w:t>
      </w:r>
      <w:r w:rsidR="001728DD" w:rsidRPr="00CA5BC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728DD" w:rsidRPr="00CA5BC4">
        <w:rPr>
          <w:rFonts w:ascii="Times New Roman" w:hAnsi="Times New Roman" w:cs="Times New Roman"/>
          <w:sz w:val="24"/>
          <w:szCs w:val="24"/>
        </w:rPr>
        <w:t xml:space="preserve"> </w:t>
      </w:r>
      <w:r w:rsidR="001728DD" w:rsidRPr="00CA5BC4">
        <w:rPr>
          <w:rFonts w:ascii="Times New Roman" w:eastAsia="Times New Roman" w:hAnsi="Times New Roman" w:cs="Times New Roman"/>
          <w:sz w:val="24"/>
          <w:szCs w:val="24"/>
        </w:rPr>
        <w:t xml:space="preserve">     </w:t>
      </w:r>
      <m:oMath>
        <m:sSubSup>
          <m:sSub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z w:val="26"/>
                <w:szCs w:val="26"/>
              </w:rPr>
              <m:t>ИКУ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МАКС</m:t>
            </m:r>
          </m:sub>
          <m:sup>
            <w:proofErr w:type="gramStart"/>
            <m:r>
              <w:rPr>
                <w:rFonts w:ascii="Cambria Math" w:hAnsi="Times New Roman" w:cs="Times New Roman"/>
                <w:sz w:val="26"/>
                <w:szCs w:val="26"/>
              </w:rPr>
              <m:t>МО</m:t>
            </m:r>
          </m:sup>
        </m:sSubSup>
        <m:r>
          <w:rPr>
            <w:rFonts w:ascii="Cambria Math" w:hAnsi="Times New Roman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fPr>
          <m:num>
            <m:sSubSup>
              <m:sSubSup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max</m:t>
                </m:r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КУ</m:t>
                </m:r>
                <w:proofErr w:type="gramEnd"/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рег</m:t>
                </m:r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j</m:t>
                </m:r>
              </m:sub>
              <m:sup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МО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КУ</m:t>
                </m:r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декабрь</m:t>
                </m:r>
              </m:sub>
              <m:sup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МО</m:t>
                </m:r>
              </m:sup>
            </m:sSubSup>
          </m:den>
        </m:f>
        <m:r>
          <w:rPr>
            <w:rFonts w:ascii="Cambria Math" w:hAnsi="Times New Roman" w:cs="Times New Roman"/>
            <w:sz w:val="26"/>
            <w:szCs w:val="26"/>
          </w:rPr>
          <m:t>×</m:t>
        </m:r>
        <m:r>
          <w:rPr>
            <w:rFonts w:ascii="Cambria Math" w:hAnsi="Times New Roman" w:cs="Times New Roman"/>
            <w:sz w:val="26"/>
            <w:szCs w:val="26"/>
          </w:rPr>
          <m:t>100%</m:t>
        </m:r>
        <m:r>
          <w:rPr>
            <w:rFonts w:ascii="Cambria Math" w:hAnsi="Times New Roman" w:cs="Times New Roman"/>
            <w:sz w:val="26"/>
            <w:szCs w:val="26"/>
          </w:rPr>
          <m:t>-</m:t>
        </m:r>
        <m:r>
          <w:rPr>
            <w:rFonts w:ascii="Cambria Math" w:hAnsi="Times New Roman" w:cs="Times New Roman"/>
            <w:sz w:val="26"/>
            <w:szCs w:val="26"/>
          </w:rPr>
          <m:t>100%</m:t>
        </m:r>
      </m:oMath>
      <w:r w:rsidR="001728DD" w:rsidRPr="00CA5BC4">
        <w:rPr>
          <w:rFonts w:ascii="Times New Roman" w:eastAsia="Times New Roman" w:hAnsi="Times New Roman" w:cs="Times New Roman"/>
          <w:sz w:val="24"/>
          <w:szCs w:val="24"/>
        </w:rPr>
        <w:t xml:space="preserve">       </w:t>
      </w:r>
    </w:p>
    <w:p w:rsidR="00CA5BC4" w:rsidRPr="00CA5BC4" w:rsidRDefault="00CA5BC4" w:rsidP="00CA5BC4">
      <w:pPr>
        <w:pStyle w:val="a6"/>
        <w:spacing w:before="0" w:beforeAutospacing="0" w:after="0" w:afterAutospacing="0"/>
        <w:ind w:firstLine="709"/>
        <w:jc w:val="both"/>
      </w:pPr>
      <w:r>
        <w:t>б)</w:t>
      </w:r>
      <w:r w:rsidR="001728DD" w:rsidRPr="00CA5BC4">
        <w:t xml:space="preserve">     </w:t>
      </w:r>
      <w:r>
        <w:t>в части обоснования величины установленных</w:t>
      </w:r>
      <w:r w:rsidR="001728DD" w:rsidRPr="00CA5BC4">
        <w:t xml:space="preserve">    </w:t>
      </w:r>
      <w:r w:rsidRPr="00CA5BC4">
        <w:rPr>
          <w:sz w:val="26"/>
          <w:szCs w:val="26"/>
        </w:rPr>
        <w:t xml:space="preserve">предельных (максимальных) индексов </w:t>
      </w:r>
      <w:r>
        <w:rPr>
          <w:sz w:val="26"/>
          <w:szCs w:val="26"/>
        </w:rPr>
        <w:t>изменения размера вносимой гражданами платы за коммунальные услуги в муниципальном образовании сельское поселение «Поселок Дугна» согласно Приложению №2</w:t>
      </w:r>
      <w:r w:rsidRPr="00CA5BC4">
        <w:rPr>
          <w:sz w:val="26"/>
          <w:szCs w:val="26"/>
        </w:rPr>
        <w:t xml:space="preserve"> к Проекту</w:t>
      </w:r>
      <w:r>
        <w:rPr>
          <w:sz w:val="26"/>
          <w:szCs w:val="26"/>
        </w:rPr>
        <w:t>.</w:t>
      </w:r>
    </w:p>
    <w:p w:rsidR="00005240" w:rsidRPr="00CA5BC4" w:rsidRDefault="001728DD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5BC4">
        <w:rPr>
          <w:rFonts w:ascii="Times New Roman" w:eastAsia="Times New Roman" w:hAnsi="Times New Roman"/>
        </w:rPr>
        <w:t xml:space="preserve">      </w:t>
      </w:r>
    </w:p>
    <w:p w:rsidR="00CA5BC4" w:rsidRPr="009E4CD1" w:rsidRDefault="009E4CD1" w:rsidP="00CA5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>3. Настоящее Решение вступает в</w:t>
      </w:r>
      <w:r w:rsidR="00CA5BC4">
        <w:rPr>
          <w:rFonts w:ascii="Times New Roman" w:hAnsi="Times New Roman" w:cs="Times New Roman"/>
          <w:sz w:val="26"/>
          <w:szCs w:val="26"/>
        </w:rPr>
        <w:t xml:space="preserve"> силу со дня его подписания</w:t>
      </w:r>
      <w:r w:rsidRPr="009E4CD1">
        <w:rPr>
          <w:rFonts w:ascii="Times New Roman" w:hAnsi="Times New Roman" w:cs="Times New Roman"/>
          <w:sz w:val="26"/>
          <w:szCs w:val="26"/>
        </w:rPr>
        <w:t>.</w:t>
      </w:r>
    </w:p>
    <w:p w:rsidR="009E4CD1" w:rsidRP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4CD1" w:rsidRPr="009E4CD1" w:rsidRDefault="009E4CD1" w:rsidP="00A31BC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 xml:space="preserve">   </w:t>
      </w:r>
      <w:r w:rsidRPr="009E4CD1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D642C5" w:rsidRPr="00D92102" w:rsidRDefault="009E4CD1" w:rsidP="00D9210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E4CD1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9E4C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</w:t>
      </w:r>
      <w:r w:rsidR="00A31BCD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 w:rsidR="00A31BCD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sectPr w:rsidR="00D642C5" w:rsidRPr="00D92102" w:rsidSect="00124A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CD1"/>
    <w:rsid w:val="00005240"/>
    <w:rsid w:val="000F1357"/>
    <w:rsid w:val="00124AE6"/>
    <w:rsid w:val="001728DD"/>
    <w:rsid w:val="00846D8B"/>
    <w:rsid w:val="009B0854"/>
    <w:rsid w:val="009E4CD1"/>
    <w:rsid w:val="00A31BCD"/>
    <w:rsid w:val="00A91EA5"/>
    <w:rsid w:val="00A9587F"/>
    <w:rsid w:val="00AC1ED7"/>
    <w:rsid w:val="00BA0DD7"/>
    <w:rsid w:val="00BE303E"/>
    <w:rsid w:val="00C96253"/>
    <w:rsid w:val="00CA5BC4"/>
    <w:rsid w:val="00D642C5"/>
    <w:rsid w:val="00D64961"/>
    <w:rsid w:val="00D92102"/>
    <w:rsid w:val="00F9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E4CD1"/>
    <w:rPr>
      <w:color w:val="0000FF"/>
      <w:u w:val="single"/>
    </w:rPr>
  </w:style>
  <w:style w:type="paragraph" w:customStyle="1" w:styleId="ConsNormal">
    <w:name w:val="ConsNormal"/>
    <w:rsid w:val="009E4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E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CD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6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2019-11-11T08:31:00Z</cp:lastPrinted>
  <dcterms:created xsi:type="dcterms:W3CDTF">2017-11-16T08:32:00Z</dcterms:created>
  <dcterms:modified xsi:type="dcterms:W3CDTF">2019-11-11T08:32:00Z</dcterms:modified>
</cp:coreProperties>
</file>