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5C" w:rsidRDefault="0019365C" w:rsidP="0019365C">
      <w:pPr>
        <w:pStyle w:val="a3"/>
        <w:rPr>
          <w:sz w:val="28"/>
        </w:rPr>
      </w:pPr>
      <w:r w:rsidRPr="0019365C">
        <w:rPr>
          <w:sz w:val="28"/>
        </w:rPr>
        <w:drawing>
          <wp:inline distT="0" distB="0" distL="0" distR="0">
            <wp:extent cx="695325" cy="8096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7F1" w:rsidRDefault="003637F1" w:rsidP="003637F1">
      <w:pPr>
        <w:pStyle w:val="a3"/>
        <w:rPr>
          <w:sz w:val="28"/>
        </w:rPr>
      </w:pPr>
      <w:r>
        <w:rPr>
          <w:sz w:val="28"/>
        </w:rPr>
        <w:t>Поселковая Дума</w:t>
      </w:r>
    </w:p>
    <w:p w:rsidR="003637F1" w:rsidRDefault="003637F1" w:rsidP="003637F1">
      <w:pPr>
        <w:pStyle w:val="a3"/>
        <w:rPr>
          <w:sz w:val="28"/>
        </w:rPr>
      </w:pPr>
      <w:r>
        <w:rPr>
          <w:sz w:val="28"/>
        </w:rPr>
        <w:t>сельского поселения «Поселок Дугна»</w:t>
      </w:r>
    </w:p>
    <w:p w:rsidR="003637F1" w:rsidRPr="003637F1" w:rsidRDefault="003637F1" w:rsidP="003637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37F1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3637F1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3637F1" w:rsidRPr="003637F1" w:rsidRDefault="003637F1" w:rsidP="003637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37F1" w:rsidRPr="003637F1" w:rsidRDefault="003637F1" w:rsidP="003637F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3637F1">
        <w:rPr>
          <w:rFonts w:ascii="Times New Roman" w:hAnsi="Times New Roman" w:cs="Times New Roman"/>
          <w:b/>
        </w:rPr>
        <w:t xml:space="preserve"> от </w:t>
      </w:r>
      <w:r w:rsidRPr="003637F1">
        <w:rPr>
          <w:rFonts w:ascii="Times New Roman" w:hAnsi="Times New Roman" w:cs="Times New Roman"/>
          <w:b/>
          <w:sz w:val="24"/>
        </w:rPr>
        <w:t xml:space="preserve">  23.06.  2015 года</w:t>
      </w:r>
      <w:r w:rsidRPr="003637F1"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3637F1">
        <w:rPr>
          <w:rFonts w:ascii="Times New Roman" w:hAnsi="Times New Roman" w:cs="Times New Roman"/>
          <w:b/>
        </w:rPr>
        <w:t xml:space="preserve">№ </w:t>
      </w:r>
      <w:r>
        <w:rPr>
          <w:rFonts w:ascii="Times New Roman" w:hAnsi="Times New Roman" w:cs="Times New Roman"/>
          <w:b/>
        </w:rPr>
        <w:t>182</w:t>
      </w:r>
    </w:p>
    <w:p w:rsidR="003637F1" w:rsidRDefault="003637F1" w:rsidP="003637F1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</w:rPr>
        <w:t>угна</w:t>
      </w:r>
    </w:p>
    <w:p w:rsidR="003637F1" w:rsidRDefault="003637F1" w:rsidP="003637F1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3637F1" w:rsidRDefault="003637F1" w:rsidP="003637F1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  <w:r>
        <w:rPr>
          <w:sz w:val="24"/>
        </w:rPr>
        <w:t>О назначении выборов депутатов Поселковой Думы сельского поселения «Поселок Дугна» третьего созыва.</w:t>
      </w:r>
    </w:p>
    <w:p w:rsidR="003637F1" w:rsidRDefault="003637F1" w:rsidP="003637F1">
      <w:pPr>
        <w:pStyle w:val="21"/>
        <w:tabs>
          <w:tab w:val="left" w:pos="3686"/>
        </w:tabs>
        <w:ind w:left="0" w:right="5669" w:firstLine="0"/>
        <w:jc w:val="both"/>
      </w:pPr>
      <w:r>
        <w:t xml:space="preserve"> </w:t>
      </w:r>
    </w:p>
    <w:p w:rsidR="00112448" w:rsidRPr="00455DEC" w:rsidRDefault="003637F1" w:rsidP="003637F1">
      <w:pPr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 xml:space="preserve">       В соответствии с пунктом 3 и 7 статьи 10 Фед</w:t>
      </w:r>
      <w:r w:rsidR="00455DEC">
        <w:rPr>
          <w:rFonts w:ascii="Times New Roman" w:hAnsi="Times New Roman"/>
          <w:sz w:val="26"/>
        </w:rPr>
        <w:t>ерального закона от 12 июня 200</w:t>
      </w:r>
      <w:r>
        <w:rPr>
          <w:rFonts w:ascii="Times New Roman" w:hAnsi="Times New Roman"/>
          <w:sz w:val="26"/>
        </w:rPr>
        <w:t>2 года № 67-ФЗ «Об основных гарантиях избирательных прав и права на участие в референду</w:t>
      </w:r>
      <w:r w:rsidR="00455DEC">
        <w:rPr>
          <w:rFonts w:ascii="Times New Roman" w:hAnsi="Times New Roman"/>
          <w:sz w:val="26"/>
        </w:rPr>
        <w:t>ме граждан Российской Федерации»</w:t>
      </w:r>
      <w:r>
        <w:rPr>
          <w:rFonts w:ascii="Times New Roman" w:hAnsi="Times New Roman"/>
          <w:sz w:val="26"/>
        </w:rPr>
        <w:t xml:space="preserve"> Поселковая Дума сельского поселения «Поселок Дугна» </w:t>
      </w:r>
      <w:r w:rsidRPr="00455DEC">
        <w:rPr>
          <w:rFonts w:ascii="Times New Roman" w:hAnsi="Times New Roman"/>
          <w:b/>
          <w:sz w:val="26"/>
        </w:rPr>
        <w:t>РЕШИЛА:</w:t>
      </w:r>
    </w:p>
    <w:p w:rsidR="003637F1" w:rsidRDefault="003637F1" w:rsidP="003637F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Назначить выборы депутатов Поселковой Думы сельского поселения «Поселок Дугна» третьего созыва на 13 сентября 2015 года.</w:t>
      </w:r>
    </w:p>
    <w:p w:rsidR="003637F1" w:rsidRDefault="003637F1" w:rsidP="003637F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Настоящее Решение опубликовать в газете «</w:t>
      </w:r>
      <w:proofErr w:type="spellStart"/>
      <w:r>
        <w:rPr>
          <w:rFonts w:ascii="Times New Roman" w:hAnsi="Times New Roman"/>
          <w:sz w:val="26"/>
        </w:rPr>
        <w:t>Ферзиковские</w:t>
      </w:r>
      <w:proofErr w:type="spellEnd"/>
      <w:r>
        <w:rPr>
          <w:rFonts w:ascii="Times New Roman" w:hAnsi="Times New Roman"/>
          <w:sz w:val="26"/>
        </w:rPr>
        <w:t xml:space="preserve"> вести».</w:t>
      </w:r>
    </w:p>
    <w:p w:rsidR="003637F1" w:rsidRDefault="003637F1" w:rsidP="003637F1">
      <w:pPr>
        <w:ind w:left="360"/>
        <w:rPr>
          <w:rFonts w:ascii="Times New Roman" w:hAnsi="Times New Roman"/>
          <w:sz w:val="26"/>
        </w:rPr>
      </w:pPr>
    </w:p>
    <w:p w:rsidR="003637F1" w:rsidRDefault="003637F1" w:rsidP="003637F1">
      <w:pPr>
        <w:ind w:left="360"/>
        <w:rPr>
          <w:rFonts w:ascii="Times New Roman" w:hAnsi="Times New Roman"/>
          <w:sz w:val="26"/>
        </w:rPr>
      </w:pPr>
    </w:p>
    <w:p w:rsidR="003637F1" w:rsidRPr="003637F1" w:rsidRDefault="003637F1" w:rsidP="003637F1">
      <w:pPr>
        <w:spacing w:after="0" w:line="240" w:lineRule="auto"/>
        <w:ind w:left="360"/>
        <w:rPr>
          <w:rFonts w:ascii="Times New Roman" w:hAnsi="Times New Roman"/>
          <w:b/>
          <w:sz w:val="26"/>
        </w:rPr>
      </w:pPr>
      <w:r w:rsidRPr="003637F1">
        <w:rPr>
          <w:rFonts w:ascii="Times New Roman" w:hAnsi="Times New Roman"/>
          <w:b/>
          <w:sz w:val="26"/>
        </w:rPr>
        <w:t>Глава сельского поселения</w:t>
      </w:r>
    </w:p>
    <w:p w:rsidR="003637F1" w:rsidRPr="003637F1" w:rsidRDefault="003637F1" w:rsidP="003637F1">
      <w:pPr>
        <w:spacing w:after="0" w:line="240" w:lineRule="auto"/>
        <w:ind w:left="360"/>
        <w:rPr>
          <w:rFonts w:ascii="Times New Roman" w:hAnsi="Times New Roman"/>
          <w:b/>
          <w:sz w:val="26"/>
        </w:rPr>
      </w:pPr>
      <w:r w:rsidRPr="003637F1">
        <w:rPr>
          <w:rFonts w:ascii="Times New Roman" w:hAnsi="Times New Roman"/>
          <w:b/>
          <w:sz w:val="26"/>
        </w:rPr>
        <w:t>«Поселок Дугна»                                                                  В.А. Пикуля</w:t>
      </w:r>
    </w:p>
    <w:sectPr w:rsidR="003637F1" w:rsidRPr="003637F1" w:rsidSect="0011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B7"/>
    <w:multiLevelType w:val="hybridMultilevel"/>
    <w:tmpl w:val="448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7F1"/>
    <w:rsid w:val="00112448"/>
    <w:rsid w:val="0019365C"/>
    <w:rsid w:val="003637F1"/>
    <w:rsid w:val="0045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637F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3637F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4">
    <w:name w:val="List Paragraph"/>
    <w:basedOn w:val="a"/>
    <w:uiPriority w:val="34"/>
    <w:qFormat/>
    <w:rsid w:val="003637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3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7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2015-07-10T07:40:00Z</dcterms:created>
  <dcterms:modified xsi:type="dcterms:W3CDTF">2015-07-10T07:52:00Z</dcterms:modified>
</cp:coreProperties>
</file>