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14" w:rsidRPr="00BE5014" w:rsidRDefault="00BE5014" w:rsidP="00BE50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E5014">
        <w:rPr>
          <w:rFonts w:ascii="Times New Roman" w:eastAsia="Times New Roman" w:hAnsi="Times New Roman" w:cs="Times New Roman"/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53pt" o:ole="" fillcolor="window">
            <v:imagedata r:id="rId6" o:title=""/>
          </v:shape>
          <o:OLEObject Type="Embed" ProgID="PBrush" ShapeID="_x0000_i1025" DrawAspect="Content" ObjectID="_1521980891" r:id="rId7"/>
        </w:object>
      </w:r>
    </w:p>
    <w:p w:rsidR="00BE5014" w:rsidRPr="00BE5014" w:rsidRDefault="00A118B8" w:rsidP="00BE5014">
      <w:pPr>
        <w:pStyle w:val="a3"/>
        <w:ind w:left="0" w:right="0"/>
        <w:rPr>
          <w:sz w:val="26"/>
          <w:szCs w:val="26"/>
        </w:rPr>
      </w:pPr>
      <w:r>
        <w:rPr>
          <w:sz w:val="26"/>
          <w:szCs w:val="26"/>
        </w:rPr>
        <w:t>Поселковая</w:t>
      </w:r>
      <w:r w:rsidR="00BE5014" w:rsidRPr="00BE5014">
        <w:rPr>
          <w:sz w:val="26"/>
          <w:szCs w:val="26"/>
        </w:rPr>
        <w:t xml:space="preserve"> Дума</w:t>
      </w:r>
    </w:p>
    <w:p w:rsidR="00BE5014" w:rsidRPr="00BE5014" w:rsidRDefault="00BE5014" w:rsidP="00BE50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  <w:r w:rsidR="00A118B8">
        <w:rPr>
          <w:rFonts w:ascii="Times New Roman" w:hAnsi="Times New Roman" w:cs="Times New Roman"/>
          <w:b/>
          <w:sz w:val="26"/>
          <w:szCs w:val="26"/>
        </w:rPr>
        <w:t>«Поселок Дугна»</w:t>
      </w:r>
    </w:p>
    <w:p w:rsidR="00BE5014" w:rsidRPr="00BE5014" w:rsidRDefault="00BE5014" w:rsidP="00BE5014">
      <w:pPr>
        <w:pStyle w:val="a3"/>
        <w:ind w:left="0" w:right="0"/>
        <w:rPr>
          <w:sz w:val="30"/>
        </w:rPr>
      </w:pPr>
      <w:proofErr w:type="spellStart"/>
      <w:r w:rsidRPr="00BE5014">
        <w:rPr>
          <w:sz w:val="30"/>
        </w:rPr>
        <w:t>Ферзиковского</w:t>
      </w:r>
      <w:proofErr w:type="spellEnd"/>
      <w:r w:rsidRPr="00BE5014">
        <w:rPr>
          <w:sz w:val="30"/>
        </w:rPr>
        <w:t xml:space="preserve"> района Калужской области</w:t>
      </w:r>
    </w:p>
    <w:p w:rsidR="00BE5014" w:rsidRPr="00BE5014" w:rsidRDefault="00BE5014" w:rsidP="00BE5014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BE5014" w:rsidRPr="00BE5014" w:rsidRDefault="00BE5014" w:rsidP="00BE5014">
      <w:pPr>
        <w:pStyle w:val="1"/>
        <w:rPr>
          <w:b/>
          <w:bCs/>
          <w:sz w:val="32"/>
          <w:szCs w:val="32"/>
        </w:rPr>
      </w:pPr>
      <w:r w:rsidRPr="00BE5014">
        <w:t xml:space="preserve">  </w:t>
      </w:r>
      <w:r w:rsidRPr="00BE5014">
        <w:rPr>
          <w:b/>
          <w:bCs/>
        </w:rPr>
        <w:t xml:space="preserve"> </w:t>
      </w:r>
      <w:r w:rsidRPr="00BE5014">
        <w:rPr>
          <w:b/>
          <w:bCs/>
          <w:sz w:val="32"/>
          <w:szCs w:val="32"/>
        </w:rPr>
        <w:t>РЕШЕНИЕ</w:t>
      </w:r>
    </w:p>
    <w:p w:rsidR="00BE5014" w:rsidRPr="00BE5014" w:rsidRDefault="00BE5014" w:rsidP="00BE501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BE5014">
        <w:rPr>
          <w:rFonts w:ascii="Times New Roman" w:hAnsi="Times New Roman" w:cs="Times New Roman"/>
        </w:rPr>
        <w:t xml:space="preserve"> </w:t>
      </w:r>
      <w:r w:rsidRPr="00BE5014">
        <w:rPr>
          <w:rFonts w:ascii="Times New Roman" w:hAnsi="Times New Roman" w:cs="Times New Roman"/>
          <w:sz w:val="26"/>
          <w:szCs w:val="26"/>
          <w:u w:val="single"/>
        </w:rPr>
        <w:t>от 30 сентября 2015 года</w:t>
      </w:r>
      <w:r w:rsidRPr="00BE5014">
        <w:rPr>
          <w:rFonts w:ascii="Times New Roman" w:hAnsi="Times New Roman" w:cs="Times New Roman"/>
          <w:sz w:val="26"/>
          <w:szCs w:val="26"/>
        </w:rPr>
        <w:t xml:space="preserve">   </w:t>
      </w:r>
      <w:r w:rsidRPr="00BE5014">
        <w:rPr>
          <w:rFonts w:ascii="Times New Roman" w:hAnsi="Times New Roman" w:cs="Times New Roman"/>
          <w:sz w:val="26"/>
          <w:szCs w:val="26"/>
        </w:rPr>
        <w:tab/>
      </w:r>
      <w:r w:rsidRPr="00BE5014">
        <w:rPr>
          <w:rFonts w:ascii="Times New Roman" w:hAnsi="Times New Roman" w:cs="Times New Roman"/>
          <w:sz w:val="26"/>
          <w:szCs w:val="26"/>
        </w:rPr>
        <w:tab/>
      </w:r>
      <w:r w:rsidRPr="00BE5014">
        <w:rPr>
          <w:rFonts w:ascii="Times New Roman" w:hAnsi="Times New Roman" w:cs="Times New Roman"/>
          <w:sz w:val="26"/>
          <w:szCs w:val="26"/>
        </w:rPr>
        <w:tab/>
      </w:r>
      <w:r w:rsidRPr="00BE5014">
        <w:rPr>
          <w:rFonts w:ascii="Times New Roman" w:hAnsi="Times New Roman" w:cs="Times New Roman"/>
          <w:sz w:val="26"/>
          <w:szCs w:val="26"/>
        </w:rPr>
        <w:tab/>
      </w:r>
      <w:r w:rsidRPr="00BE5014">
        <w:rPr>
          <w:rFonts w:ascii="Times New Roman" w:hAnsi="Times New Roman" w:cs="Times New Roman"/>
          <w:sz w:val="26"/>
          <w:szCs w:val="26"/>
        </w:rPr>
        <w:tab/>
      </w:r>
      <w:r w:rsidRPr="00BE5014">
        <w:rPr>
          <w:rFonts w:ascii="Times New Roman" w:hAnsi="Times New Roman" w:cs="Times New Roman"/>
          <w:sz w:val="26"/>
          <w:szCs w:val="26"/>
        </w:rPr>
        <w:tab/>
      </w:r>
      <w:r w:rsidRPr="00BE5014">
        <w:rPr>
          <w:rFonts w:ascii="Times New Roman" w:hAnsi="Times New Roman" w:cs="Times New Roman"/>
          <w:sz w:val="26"/>
          <w:szCs w:val="26"/>
        </w:rPr>
        <w:tab/>
        <w:t xml:space="preserve">            № </w:t>
      </w:r>
      <w:r w:rsidR="00670D92">
        <w:rPr>
          <w:rFonts w:ascii="Times New Roman" w:hAnsi="Times New Roman" w:cs="Times New Roman"/>
          <w:sz w:val="26"/>
          <w:szCs w:val="26"/>
          <w:u w:val="single"/>
        </w:rPr>
        <w:t>11</w:t>
      </w:r>
    </w:p>
    <w:p w:rsidR="00BE5014" w:rsidRPr="00BE5014" w:rsidRDefault="00A118B8" w:rsidP="00BE50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угна</w:t>
      </w:r>
    </w:p>
    <w:p w:rsidR="00BE5014" w:rsidRPr="00BE5014" w:rsidRDefault="00BE5014" w:rsidP="00BE5014">
      <w:pPr>
        <w:pStyle w:val="21"/>
        <w:ind w:left="0" w:right="5386" w:firstLine="0"/>
        <w:jc w:val="both"/>
      </w:pPr>
    </w:p>
    <w:p w:rsidR="00BE5014" w:rsidRPr="00BE5014" w:rsidRDefault="00BE5014" w:rsidP="00BE5014">
      <w:pPr>
        <w:tabs>
          <w:tab w:val="left" w:pos="5103"/>
        </w:tabs>
        <w:spacing w:after="0" w:line="240" w:lineRule="auto"/>
        <w:ind w:right="4139"/>
        <w:jc w:val="both"/>
        <w:rPr>
          <w:rFonts w:ascii="Times New Roman" w:hAnsi="Times New Roman" w:cs="Times New Roman"/>
          <w:b/>
          <w:bCs/>
        </w:rPr>
      </w:pPr>
      <w:r w:rsidRPr="00BE5014">
        <w:rPr>
          <w:rFonts w:ascii="Times New Roman" w:hAnsi="Times New Roman" w:cs="Times New Roman"/>
          <w:b/>
          <w:bCs/>
        </w:rPr>
        <w:t xml:space="preserve">Об утверждении Положения о постоянных комиссиях </w:t>
      </w:r>
      <w:r w:rsidR="00A118B8">
        <w:rPr>
          <w:rFonts w:ascii="Times New Roman" w:hAnsi="Times New Roman" w:cs="Times New Roman"/>
          <w:b/>
          <w:bCs/>
        </w:rPr>
        <w:t>Поселковой</w:t>
      </w:r>
      <w:r w:rsidRPr="00BE5014">
        <w:rPr>
          <w:rFonts w:ascii="Times New Roman" w:hAnsi="Times New Roman" w:cs="Times New Roman"/>
          <w:b/>
          <w:bCs/>
        </w:rPr>
        <w:t xml:space="preserve"> Думы сельского поселения </w:t>
      </w:r>
      <w:r w:rsidR="00A118B8">
        <w:rPr>
          <w:rFonts w:ascii="Times New Roman" w:hAnsi="Times New Roman" w:cs="Times New Roman"/>
          <w:b/>
          <w:bCs/>
        </w:rPr>
        <w:t>«Поселок Дугна»</w:t>
      </w:r>
      <w:r w:rsidRPr="00BE5014">
        <w:rPr>
          <w:rFonts w:ascii="Times New Roman" w:hAnsi="Times New Roman" w:cs="Times New Roman"/>
          <w:b/>
          <w:bCs/>
        </w:rPr>
        <w:t xml:space="preserve">, численном и персональном составе постоянных комиссий </w:t>
      </w:r>
      <w:r w:rsidR="00A118B8">
        <w:rPr>
          <w:rFonts w:ascii="Times New Roman" w:hAnsi="Times New Roman" w:cs="Times New Roman"/>
          <w:b/>
          <w:bCs/>
        </w:rPr>
        <w:t>Поселковой</w:t>
      </w:r>
      <w:r w:rsidRPr="00BE5014">
        <w:rPr>
          <w:rFonts w:ascii="Times New Roman" w:hAnsi="Times New Roman" w:cs="Times New Roman"/>
          <w:b/>
          <w:bCs/>
        </w:rPr>
        <w:t xml:space="preserve"> Думы сельского поселения </w:t>
      </w:r>
      <w:r w:rsidR="00A118B8">
        <w:rPr>
          <w:rFonts w:ascii="Times New Roman" w:hAnsi="Times New Roman" w:cs="Times New Roman"/>
          <w:b/>
          <w:bCs/>
        </w:rPr>
        <w:t>«Поселок Дугна»</w:t>
      </w:r>
    </w:p>
    <w:p w:rsidR="00BE5014" w:rsidRPr="00BE5014" w:rsidRDefault="00BE5014" w:rsidP="00BE501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</w:rPr>
      </w:pPr>
    </w:p>
    <w:p w:rsidR="00BE5014" w:rsidRPr="00BE5014" w:rsidRDefault="00BE5014" w:rsidP="00BE501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В целях повышения эффективности работы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</w:t>
      </w:r>
      <w:r w:rsidR="00A118B8">
        <w:rPr>
          <w:rFonts w:ascii="Times New Roman" w:hAnsi="Times New Roman" w:cs="Times New Roman"/>
          <w:sz w:val="26"/>
          <w:szCs w:val="26"/>
        </w:rPr>
        <w:t>Поселковая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Дума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</w:t>
      </w:r>
      <w:r w:rsidRPr="00BE5014">
        <w:rPr>
          <w:rFonts w:ascii="Times New Roman" w:hAnsi="Times New Roman" w:cs="Times New Roman"/>
          <w:b/>
          <w:bCs/>
          <w:sz w:val="26"/>
          <w:szCs w:val="26"/>
        </w:rPr>
        <w:t>РЕШИЛА: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Утвердить Положение «О постоянных комиссиях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(Приложение №1).</w:t>
      </w:r>
    </w:p>
    <w:p w:rsidR="00BE5014" w:rsidRPr="00BE5014" w:rsidRDefault="00BE5014" w:rsidP="00BE50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Утвердить численный состав постоянных комиссий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(Приложение №2). </w:t>
      </w:r>
    </w:p>
    <w:p w:rsidR="00BE5014" w:rsidRPr="00BE5014" w:rsidRDefault="00BE5014" w:rsidP="00BE50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Утвердить персональный состав постоянных комиссий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(Приложение №3).</w:t>
      </w:r>
    </w:p>
    <w:p w:rsidR="00BE5014" w:rsidRPr="00590B32" w:rsidRDefault="00BE5014" w:rsidP="00BE5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4</w:t>
      </w:r>
      <w:r w:rsidRPr="00590B32">
        <w:rPr>
          <w:rFonts w:ascii="Times New Roman" w:hAnsi="Times New Roman" w:cs="Times New Roman"/>
          <w:sz w:val="26"/>
          <w:szCs w:val="26"/>
        </w:rPr>
        <w:t>.    Настоящее Решен</w:t>
      </w:r>
      <w:r w:rsidR="00CB2EC7" w:rsidRPr="00590B32">
        <w:rPr>
          <w:rFonts w:ascii="Times New Roman" w:hAnsi="Times New Roman" w:cs="Times New Roman"/>
          <w:sz w:val="26"/>
          <w:szCs w:val="26"/>
        </w:rPr>
        <w:t>ие вступает в силу со дня его</w:t>
      </w:r>
      <w:r w:rsidRPr="00590B32">
        <w:rPr>
          <w:rFonts w:ascii="Times New Roman" w:hAnsi="Times New Roman" w:cs="Times New Roman"/>
          <w:sz w:val="26"/>
          <w:szCs w:val="26"/>
        </w:rPr>
        <w:t xml:space="preserve"> обнародования</w:t>
      </w:r>
      <w:r w:rsidR="00CB2EC7" w:rsidRPr="00590B32">
        <w:rPr>
          <w:rFonts w:ascii="Times New Roman" w:hAnsi="Times New Roman" w:cs="Times New Roman"/>
          <w:sz w:val="26"/>
          <w:szCs w:val="26"/>
        </w:rPr>
        <w:t xml:space="preserve"> на информационном стенде</w:t>
      </w:r>
      <w:r w:rsidRPr="00590B32">
        <w:rPr>
          <w:rFonts w:ascii="Times New Roman" w:hAnsi="Times New Roman" w:cs="Times New Roman"/>
          <w:sz w:val="26"/>
          <w:szCs w:val="26"/>
        </w:rPr>
        <w:t>.</w:t>
      </w:r>
    </w:p>
    <w:p w:rsidR="00BE5014" w:rsidRPr="00590B32" w:rsidRDefault="00BE5014" w:rsidP="00BE5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E5014">
        <w:rPr>
          <w:rFonts w:ascii="Times New Roman" w:hAnsi="Times New Roman" w:cs="Times New Roman"/>
          <w:b/>
          <w:bCs/>
          <w:sz w:val="26"/>
          <w:szCs w:val="26"/>
        </w:rPr>
        <w:t>Глава сельского поселения</w:t>
      </w:r>
    </w:p>
    <w:p w:rsidR="00BE5014" w:rsidRPr="00BE5014" w:rsidRDefault="00A118B8" w:rsidP="00BE5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«Поселок Дугна»</w:t>
      </w:r>
      <w:r w:rsidR="00BE5014" w:rsidRPr="00BE5014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Н.А.Клещеева</w:t>
      </w:r>
      <w:proofErr w:type="spellEnd"/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от 30 сентября 2015 года № </w:t>
      </w:r>
      <w:r w:rsidR="00670D92">
        <w:rPr>
          <w:rFonts w:ascii="Times New Roman" w:hAnsi="Times New Roman" w:cs="Times New Roman"/>
          <w:sz w:val="26"/>
          <w:szCs w:val="26"/>
          <w:u w:val="single"/>
        </w:rPr>
        <w:t>11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E5014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E5014">
        <w:rPr>
          <w:rFonts w:ascii="Times New Roman" w:hAnsi="Times New Roman" w:cs="Times New Roman"/>
          <w:b/>
          <w:bCs/>
          <w:sz w:val="26"/>
          <w:szCs w:val="26"/>
        </w:rPr>
        <w:t xml:space="preserve">О ПОСТОЯННЫХ КОМИССИЯХ </w:t>
      </w:r>
      <w:r w:rsidR="00A118B8">
        <w:rPr>
          <w:rFonts w:ascii="Times New Roman" w:hAnsi="Times New Roman" w:cs="Times New Roman"/>
          <w:b/>
          <w:bCs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b/>
          <w:bCs/>
          <w:sz w:val="26"/>
          <w:szCs w:val="26"/>
        </w:rPr>
        <w:t xml:space="preserve"> ДУМЫ СЕЛЬСКОГО ПОСЕЛЕНИЯ </w:t>
      </w:r>
      <w:r w:rsidR="00590B32">
        <w:rPr>
          <w:rFonts w:ascii="Times New Roman" w:hAnsi="Times New Roman" w:cs="Times New Roman"/>
          <w:b/>
          <w:bCs/>
          <w:sz w:val="26"/>
          <w:szCs w:val="26"/>
        </w:rPr>
        <w:t>«ПОСЕЛОК ДУГНА</w:t>
      </w:r>
      <w:r w:rsidR="00A118B8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BE5014">
        <w:rPr>
          <w:rFonts w:ascii="Times New Roman" w:hAnsi="Times New Roman" w:cs="Times New Roman"/>
          <w:sz w:val="26"/>
          <w:szCs w:val="26"/>
        </w:rPr>
        <w:t xml:space="preserve">Настоящее Положение в соответствии со статьей 35 Федерального закона от 6 октября 2003 года №131-ФЗ (с изменениями и дополнениями) «Об общих принципах организации местного самоуправления в Российской Федерации» и статьями 7, 11 Регламента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определяет цели, задачи, порядок образования, структуру, полномочия, организацию деятельности и вопросы ведения постоянных комиссий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(далее</w:t>
      </w:r>
      <w:proofErr w:type="gramEnd"/>
      <w:r w:rsidRPr="00BE5014">
        <w:rPr>
          <w:rFonts w:ascii="Times New Roman" w:hAnsi="Times New Roman" w:cs="Times New Roman"/>
          <w:sz w:val="26"/>
          <w:szCs w:val="26"/>
        </w:rPr>
        <w:t xml:space="preserve"> - комиссии).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2. </w:t>
      </w:r>
      <w:r w:rsidR="00A118B8">
        <w:rPr>
          <w:rFonts w:ascii="Times New Roman" w:hAnsi="Times New Roman" w:cs="Times New Roman"/>
          <w:sz w:val="26"/>
          <w:szCs w:val="26"/>
        </w:rPr>
        <w:t>Поселковая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Дума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A118B8">
        <w:rPr>
          <w:rFonts w:ascii="Times New Roman" w:hAnsi="Times New Roman" w:cs="Times New Roman"/>
          <w:sz w:val="26"/>
          <w:szCs w:val="26"/>
        </w:rPr>
        <w:t>Поселковая</w:t>
      </w:r>
      <w:r w:rsidR="00DD0CA4">
        <w:rPr>
          <w:rFonts w:ascii="Times New Roman" w:hAnsi="Times New Roman" w:cs="Times New Roman"/>
          <w:sz w:val="26"/>
          <w:szCs w:val="26"/>
        </w:rPr>
        <w:t xml:space="preserve"> Дума) образует</w:t>
      </w:r>
      <w:r w:rsidRPr="00BE5014">
        <w:rPr>
          <w:rFonts w:ascii="Times New Roman" w:hAnsi="Times New Roman" w:cs="Times New Roman"/>
          <w:sz w:val="26"/>
          <w:szCs w:val="26"/>
        </w:rPr>
        <w:t xml:space="preserve"> комиссии из числа депутатов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для подготовки, предварительного рассмотрения и анализа проектов нормативных правовых актов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Думы, вносимых на рассмотрение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DD0CA4">
        <w:rPr>
          <w:rFonts w:ascii="Times New Roman" w:hAnsi="Times New Roman" w:cs="Times New Roman"/>
          <w:sz w:val="26"/>
          <w:szCs w:val="26"/>
        </w:rPr>
        <w:t xml:space="preserve"> Думе</w:t>
      </w:r>
      <w:r w:rsidRPr="00BE501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E5014">
        <w:rPr>
          <w:rFonts w:ascii="Times New Roman" w:hAnsi="Times New Roman" w:cs="Times New Roman"/>
          <w:sz w:val="26"/>
          <w:szCs w:val="26"/>
        </w:rPr>
        <w:t>(далее - проекты нормативных правовых актов), а также решения иных задач, предусмотренных законодательством и настоящим Положением.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Координация деятельности комиссий и оказание им помощи в работе осуществляется аппаратом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3. Комиссии в своей деятельности руководствуются Конституцией Российской Федерации, федеральными конституционными законами, федеральными законами, иными нормативными правовыми актами Российской Федерации, законами Калужской области, Уставом муниципального образования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, Регламентом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и иными нормативными правовыми актами Калужской области.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Деятельность комиссии основана на принципах свободы обсуждения, гласности.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Комиссии имеют равные права и </w:t>
      </w:r>
      <w:proofErr w:type="gramStart"/>
      <w:r w:rsidRPr="00BE5014">
        <w:rPr>
          <w:rFonts w:ascii="Times New Roman" w:hAnsi="Times New Roman" w:cs="Times New Roman"/>
          <w:sz w:val="26"/>
          <w:szCs w:val="26"/>
        </w:rPr>
        <w:t>несут равные обязанности</w:t>
      </w:r>
      <w:proofErr w:type="gramEnd"/>
      <w:r w:rsidRPr="00BE5014">
        <w:rPr>
          <w:rFonts w:ascii="Times New Roman" w:hAnsi="Times New Roman" w:cs="Times New Roman"/>
          <w:sz w:val="26"/>
          <w:szCs w:val="26"/>
        </w:rPr>
        <w:t xml:space="preserve"> по реализации полномочий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Думы.</w:t>
      </w:r>
    </w:p>
    <w:p w:rsidR="00BE5014" w:rsidRPr="00BE5014" w:rsidRDefault="00BE5014" w:rsidP="00BE501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II. КОМИССИИ, ОБРАЗУЕМЫЕ </w:t>
      </w:r>
      <w:r w:rsidR="00A118B8">
        <w:rPr>
          <w:rFonts w:ascii="Times New Roman" w:hAnsi="Times New Roman" w:cs="Times New Roman"/>
          <w:b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b/>
          <w:sz w:val="26"/>
          <w:szCs w:val="26"/>
        </w:rPr>
        <w:t xml:space="preserve"> ДУМОЙ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4. </w:t>
      </w:r>
      <w:r w:rsidR="00A118B8">
        <w:rPr>
          <w:rFonts w:ascii="Times New Roman" w:hAnsi="Times New Roman" w:cs="Times New Roman"/>
          <w:sz w:val="26"/>
          <w:szCs w:val="26"/>
        </w:rPr>
        <w:t>Поселковая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Дума образует следующие комиссии: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а) комиссия по бюджету, экономике и финансам;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б) комиссия по благоустройству, социальной политике, культуре, физической культуре и спорту;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в) комиссия по нормотворческой деятельности;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г) счетная комиссия.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5. </w:t>
      </w:r>
      <w:r w:rsidR="00A118B8">
        <w:rPr>
          <w:rFonts w:ascii="Times New Roman" w:hAnsi="Times New Roman" w:cs="Times New Roman"/>
          <w:sz w:val="26"/>
          <w:szCs w:val="26"/>
        </w:rPr>
        <w:t>Поселковая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Дума может образовывать и другие комиссии. Образование или ликвидация комиссии, а также изменение его названия производится путем принятия соответствующих решений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и внесения изменений в пункт 4 настоящего Положения.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lastRenderedPageBreak/>
        <w:t>III. ПОРЯДОК ОБРАЗОВАНИЯ КОМИТЕТОВ, КОМИССИЙ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6. Комиссии образуются на первом заседании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очередного созыва на срок, не превышающий срока полномочий депутатов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данного созыва.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7. Численный состав каждой комиссии определяется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Думой, но не может быть, как правило, не менее 3 и не более 6 человек.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8.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может быть членом не более трех комиссий.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9. В структуру комиссии входят: председатель и члены комиссии.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10. Члены комиссии из своего состава на заседании комиссии избирают председателя комиссии большинством голосов от общего числа членов соответствующей комиссии и представляют его для утверждения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Думой.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11. Председатели комиссий утверждаются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Думой по представлению комиссий.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12. Решение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об утверждении председателя комиссии принимается большинством голосов от числа избранных депутатов и оформляется решением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13. В случае</w:t>
      </w:r>
      <w:proofErr w:type="gramStart"/>
      <w:r w:rsidRPr="00BE5014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E5014">
        <w:rPr>
          <w:rFonts w:ascii="Times New Roman" w:hAnsi="Times New Roman" w:cs="Times New Roman"/>
          <w:sz w:val="26"/>
          <w:szCs w:val="26"/>
        </w:rPr>
        <w:t xml:space="preserve"> если предложенная комиссией кандидатура на должность соответственно председателя комиссии не утверждена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Думой, то комиссией предлагается другая кандидатура или после дополнительной аргументации и обсуждения допускается повторное (заключительное) рассмотрение ранее отклоненной депутатами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кандидатуры с последующим голосованием.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14. В случае повторного не утверждения кандидатуры на должность председателя комиссии на заседании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кандидатура этого депутата более не рассматривается в период срока, на который избраны депутаты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данного созыва.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15. Председатель комиссии избирается на срок их полномочий в качестве депутатов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данного созыва, за исключением случая, предусмотренного пунктом 17 настоящего Положения.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16. Персональный состав комиссии утверждается большинством голосов от числа избранных депутатов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Думы. Решение об утверждении персонального состава комиссии оформляется решением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Думы. Изменения в составе комиссии производятся решением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17. Комиссии вправе инициировать вопрос об освобождении от должности соответственно председателя комиссии большинством голосов от общего числа членов комиссии. Решение об освобождении от должности председателя комиссии утверждается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Думой большинством голосов от числа избранных депутатов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и оформляется решением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>IV. ПОЛНОМОЧИЯ КОМИССИЙ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18. Комиссии: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а) вносят предложения по формированию проекта примерной программы нормотворческой деятельности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на очередной год, а также вносят предложения о включении проектов нормативных правовых актов в примерную программу нормотворческой деятельности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на текущее заседание;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lastRenderedPageBreak/>
        <w:t xml:space="preserve">б) участвуют в формировании проекта повестки заседания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в) разрабатывают и предварительно рассматривают проекты нормативных правовых актов и поправки к ним, а также проекты иных нормативных правовых актов и поправки к ним;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г) готовят проекты решений по поступившим проектам нормативных правовых актов;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E5014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BE5014">
        <w:rPr>
          <w:rFonts w:ascii="Times New Roman" w:hAnsi="Times New Roman" w:cs="Times New Roman"/>
          <w:sz w:val="26"/>
          <w:szCs w:val="26"/>
        </w:rPr>
        <w:t xml:space="preserve">) осуществляют подготовку проектов решений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и проектов документов, которые принимаются или утверждаются решениями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е) осуществляют подготовку заключений по проектам решений, поступившим на рассмотрение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</w:t>
      </w:r>
      <w:r w:rsidR="00BE5014" w:rsidRPr="00BE5014">
        <w:rPr>
          <w:rFonts w:ascii="Times New Roman" w:hAnsi="Times New Roman" w:cs="Times New Roman"/>
          <w:sz w:val="26"/>
          <w:szCs w:val="26"/>
        </w:rPr>
        <w:t>) рассматривают экспертные заключения Правового управления администрации Губернатора Калужской области по результатам общественной экспертизы проектов нормативных правовых актов;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BE5014" w:rsidRPr="00BE5014">
        <w:rPr>
          <w:rFonts w:ascii="Times New Roman" w:hAnsi="Times New Roman" w:cs="Times New Roman"/>
          <w:sz w:val="26"/>
          <w:szCs w:val="26"/>
        </w:rPr>
        <w:t xml:space="preserve">) выполняют поручения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Думы, данные во исполнение решений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DD0CA4" w:rsidRPr="00590B32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BE5014" w:rsidRPr="00BE5014">
        <w:rPr>
          <w:rFonts w:ascii="Times New Roman" w:hAnsi="Times New Roman" w:cs="Times New Roman"/>
          <w:sz w:val="26"/>
          <w:szCs w:val="26"/>
        </w:rPr>
        <w:t>) подготавливают и направляют в органы государственной власти Калужской области, государственные органы Калужской области, муниципального района «</w:t>
      </w:r>
      <w:proofErr w:type="spellStart"/>
      <w:r w:rsidR="00BE5014" w:rsidRPr="00BE5014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="00BE5014" w:rsidRPr="00BE5014">
        <w:rPr>
          <w:rFonts w:ascii="Times New Roman" w:hAnsi="Times New Roman" w:cs="Times New Roman"/>
          <w:sz w:val="26"/>
          <w:szCs w:val="26"/>
        </w:rPr>
        <w:t xml:space="preserve"> район», общественные объединения, организации, гражданам</w:t>
      </w:r>
      <w:r>
        <w:rPr>
          <w:rFonts w:ascii="Times New Roman" w:hAnsi="Times New Roman" w:cs="Times New Roman"/>
          <w:sz w:val="26"/>
          <w:szCs w:val="26"/>
        </w:rPr>
        <w:t>,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оформленные </w:t>
      </w:r>
      <w:r w:rsidR="00BE5014" w:rsidRPr="00590B32">
        <w:rPr>
          <w:rFonts w:ascii="Times New Roman" w:hAnsi="Times New Roman" w:cs="Times New Roman"/>
          <w:sz w:val="26"/>
          <w:szCs w:val="26"/>
        </w:rPr>
        <w:t>решением комиссии</w:t>
      </w:r>
      <w:r w:rsidR="00670D92" w:rsidRPr="00590B32">
        <w:rPr>
          <w:rFonts w:ascii="Times New Roman" w:hAnsi="Times New Roman" w:cs="Times New Roman"/>
          <w:sz w:val="26"/>
          <w:szCs w:val="26"/>
        </w:rPr>
        <w:t>,</w:t>
      </w:r>
      <w:r w:rsidR="00BE5014" w:rsidRPr="00590B32">
        <w:rPr>
          <w:rFonts w:ascii="Times New Roman" w:hAnsi="Times New Roman" w:cs="Times New Roman"/>
          <w:sz w:val="26"/>
          <w:szCs w:val="26"/>
        </w:rPr>
        <w:t xml:space="preserve"> письма по вопросам своего ведения</w:t>
      </w:r>
      <w:r w:rsidRPr="00590B32">
        <w:rPr>
          <w:rFonts w:ascii="Times New Roman" w:hAnsi="Times New Roman" w:cs="Times New Roman"/>
          <w:sz w:val="26"/>
          <w:szCs w:val="26"/>
        </w:rPr>
        <w:t>.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) осуществляют </w:t>
      </w:r>
      <w:proofErr w:type="gramStart"/>
      <w:r w:rsidR="00BE5014" w:rsidRPr="00BE501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исполнением решений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) созывают внеочередные заседания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) инициируют и организуют проводимые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Думой депутатские слушания, а также иные мероприятия по вопросам своего ведения;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="00BE5014" w:rsidRPr="00BE5014">
        <w:rPr>
          <w:rFonts w:ascii="Times New Roman" w:hAnsi="Times New Roman" w:cs="Times New Roman"/>
          <w:sz w:val="26"/>
          <w:szCs w:val="26"/>
        </w:rPr>
        <w:t>) проводят анализ практики применения законодательства;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) вносят предложения о проведении мероприятий 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Думе;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="00BE5014" w:rsidRPr="00BE5014">
        <w:rPr>
          <w:rFonts w:ascii="Times New Roman" w:hAnsi="Times New Roman" w:cs="Times New Roman"/>
          <w:sz w:val="26"/>
          <w:szCs w:val="26"/>
        </w:rPr>
        <w:t>) самостоятельно решают вопросы организации своей деятельности;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="00BE5014" w:rsidRPr="00BE5014">
        <w:rPr>
          <w:rFonts w:ascii="Times New Roman" w:hAnsi="Times New Roman" w:cs="Times New Roman"/>
          <w:sz w:val="26"/>
          <w:szCs w:val="26"/>
        </w:rPr>
        <w:t>) рассматривают обращения граждан;</w:t>
      </w:r>
    </w:p>
    <w:p w:rsidR="00BE5014" w:rsidRPr="00BE5014" w:rsidRDefault="00DD0CA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BE5014" w:rsidRPr="00BE5014">
        <w:rPr>
          <w:rFonts w:ascii="Times New Roman" w:hAnsi="Times New Roman" w:cs="Times New Roman"/>
          <w:sz w:val="26"/>
          <w:szCs w:val="26"/>
        </w:rPr>
        <w:t>) осуществляют иные полномочия в соответствии с законодательством и настоящим Положением.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19. Комиссии разрабатывают планы своей работы.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>V. ВОПРОСЫ ВЕДЕНИЯ КОМИССИЙ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20. Комиссия по бюджету, экономике и финансам в пределах полномочий </w:t>
      </w:r>
      <w:r w:rsidR="00A118B8">
        <w:rPr>
          <w:rFonts w:ascii="Times New Roman" w:hAnsi="Times New Roman" w:cs="Times New Roman"/>
          <w:b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b/>
          <w:sz w:val="26"/>
          <w:szCs w:val="26"/>
        </w:rPr>
        <w:t xml:space="preserve"> Думы: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а) рассматривает вопросы законодательного обеспечения: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бюджетного процесса;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налогового регулирования;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социально-экономического развития;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ресурсосбережения, энергосбережения и повышения энергетической эффективности;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управления и распоряжения имуществом, находящимся в собственности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>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иных сфер деятельности;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б) осуществляет контроль: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за соблюдением, бюджетного процесса и использованием бюджетных   средств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>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lastRenderedPageBreak/>
        <w:t xml:space="preserve">в) рассматривает проект решения и положения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о бюджете на очередной финансовый год и плановый период и отчетов о его исполнении;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г) рассматривает отчеты Контрольно-счетной комиссии муниципального района «</w:t>
      </w:r>
      <w:proofErr w:type="spellStart"/>
      <w:r w:rsidRPr="00BE5014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Pr="00BE5014">
        <w:rPr>
          <w:rFonts w:ascii="Times New Roman" w:hAnsi="Times New Roman" w:cs="Times New Roman"/>
          <w:sz w:val="26"/>
          <w:szCs w:val="26"/>
        </w:rPr>
        <w:t xml:space="preserve"> район» и представляет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Думе проекты решений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по результатам рассмотрения отчетов Контрольно-счетной комиссии  муниципального района «</w:t>
      </w:r>
      <w:proofErr w:type="spellStart"/>
      <w:r w:rsidRPr="00BE5014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Pr="00BE5014">
        <w:rPr>
          <w:rFonts w:ascii="Times New Roman" w:hAnsi="Times New Roman" w:cs="Times New Roman"/>
          <w:sz w:val="26"/>
          <w:szCs w:val="26"/>
        </w:rPr>
        <w:t xml:space="preserve"> район»;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E5014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BE5014">
        <w:rPr>
          <w:rFonts w:ascii="Times New Roman" w:hAnsi="Times New Roman" w:cs="Times New Roman"/>
          <w:sz w:val="26"/>
          <w:szCs w:val="26"/>
        </w:rPr>
        <w:t xml:space="preserve">) разрабатывает проекты и правовые акты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о налогах и сборах и проектов муниципальных правовых актов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Думы, регулирующих бюджетные правоотношения;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е) рассмотрение программ развития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и выработка заключений по ним;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ж) рассматривает иные вопросы в соответствии с законодательством.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21. Комиссия по благоустройству, культуре, физической культуре и спорту, социальной политике в пределах полномочий </w:t>
      </w:r>
      <w:r w:rsidR="00A118B8">
        <w:rPr>
          <w:rFonts w:ascii="Times New Roman" w:hAnsi="Times New Roman" w:cs="Times New Roman"/>
          <w:b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b/>
          <w:sz w:val="26"/>
          <w:szCs w:val="26"/>
        </w:rPr>
        <w:t xml:space="preserve"> Думы;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а) рассматривает вопросы законодательного обеспечения: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правоотношений в сфере благоустройства и санитарного состояния территорий;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социального развития поселения;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труда и занятости населения;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охраны здоровья граждан;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социальной поддержки и социального обслуживания отдельных категорий граждан;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гражданско-патриотического воспитания молодежи;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пропаганды физической культуры и спорта;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молодежной политики, интересов молодежи;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охраны окружающей среды и экологической безопасности;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земельных отношений, рационального использования земель сельскохозяйственного назначения, повышения плодородия почв, охраны земельных ресурсов в комплексе с другими природоохранными мероприятиями;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иных сфер деятельности;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б) рассматривает иные вопросы в соответствии с законодательством.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22. Комиссия по нормотворческой деятельности в пределах полномочий </w:t>
      </w:r>
      <w:r w:rsidR="00A118B8">
        <w:rPr>
          <w:rFonts w:ascii="Times New Roman" w:hAnsi="Times New Roman" w:cs="Times New Roman"/>
          <w:b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b/>
          <w:sz w:val="26"/>
          <w:szCs w:val="26"/>
        </w:rPr>
        <w:t xml:space="preserve"> Думы: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а) рассматривает вопросы законодательного обеспечения:</w:t>
      </w:r>
    </w:p>
    <w:p w:rsidR="00BE5014" w:rsidRPr="00C66BA5" w:rsidRDefault="00BE5014" w:rsidP="00C66BA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изменений и дополнений в Устав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>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противодействия коррупции;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Регламента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Думы, порядка работы и организации деятельности;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иных сфер деятельности;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б) рассматривает вопрос о разъяснении положений Регламента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в случае выражения депутатами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несогласия с разъяснениями регламентной группы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в) рассматривает случаи досрочного прекращения полномочий депутатов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и внесения проектов соответствующих решений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г) разрабатывает проекты решений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E5014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BE5014">
        <w:rPr>
          <w:rFonts w:ascii="Times New Roman" w:hAnsi="Times New Roman" w:cs="Times New Roman"/>
          <w:sz w:val="26"/>
          <w:szCs w:val="26"/>
        </w:rPr>
        <w:t xml:space="preserve">) осуществляет </w:t>
      </w:r>
      <w:proofErr w:type="gramStart"/>
      <w:r w:rsidRPr="00BE501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E5014">
        <w:rPr>
          <w:rFonts w:ascii="Times New Roman" w:hAnsi="Times New Roman" w:cs="Times New Roman"/>
          <w:sz w:val="26"/>
          <w:szCs w:val="26"/>
        </w:rPr>
        <w:t xml:space="preserve"> соответствием нормативных правовых актов, принятых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Думой, действующему законодательству Российской Федерации и Калужской области;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lastRenderedPageBreak/>
        <w:t xml:space="preserve">е) рассматривает правовые вопросы принятия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Думой от муниципального района осуществления части своих отдельных полномочий или их части;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ж) организации и совершенствования местного самоуправления в поселении;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E5014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BE5014">
        <w:rPr>
          <w:rFonts w:ascii="Times New Roman" w:hAnsi="Times New Roman" w:cs="Times New Roman"/>
          <w:sz w:val="26"/>
          <w:szCs w:val="26"/>
        </w:rPr>
        <w:t>) активизации участия населения в местном самоуправлении, развитии гражданского общества;</w:t>
      </w:r>
    </w:p>
    <w:p w:rsidR="00BE5014" w:rsidRPr="00BE5014" w:rsidRDefault="00DD0CA4" w:rsidP="00BE501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и</w:t>
      </w:r>
      <w:r w:rsidR="00BE5014" w:rsidRPr="00BE5014">
        <w:rPr>
          <w:rFonts w:ascii="Times New Roman" w:hAnsi="Times New Roman" w:cs="Times New Roman"/>
          <w:sz w:val="26"/>
          <w:szCs w:val="26"/>
        </w:rPr>
        <w:t>) рассматривает иные вопросы в соответствии с законодательством.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23. Счетная комиссия в пределах полномочий </w:t>
      </w:r>
      <w:r w:rsidR="00A118B8">
        <w:rPr>
          <w:rFonts w:ascii="Times New Roman" w:hAnsi="Times New Roman" w:cs="Times New Roman"/>
          <w:b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b/>
          <w:sz w:val="26"/>
          <w:szCs w:val="26"/>
        </w:rPr>
        <w:t xml:space="preserve"> Думы: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а) осуществляет подсчет голосов депутатов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при проведении отдельных видов голосования на заседаниях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б) организует и проводит тайное голосование с использованием бюллетеней для тайного голосования;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в) организует рассмотрение и внесение на утверждение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предложений о видах и формах голосования по любым вопросам повестки дня заседания;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г) рассматривает иные вопросы в соответствии с законодательством.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A118B8" w:rsidRDefault="00BE5014" w:rsidP="00A118B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>VI. ОРГАНИЗАЦИЯ ДЕЯТЕЛЬНОСТИ  КОМИССИЙ</w:t>
      </w:r>
    </w:p>
    <w:p w:rsidR="00BE5014" w:rsidRPr="00BE5014" w:rsidRDefault="00BE5014" w:rsidP="00A118B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24. Председатель комиссии: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а) представляет комиссию во взаимоотношениях с 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Думой, комиссиями, а также со средствами массовой информации и другими организациями;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в) направляет депутатам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Думы, входящим в состав комиссии, нормативные правовые акты и иные </w:t>
      </w:r>
      <w:proofErr w:type="gramStart"/>
      <w:r w:rsidRPr="00BE5014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BE5014">
        <w:rPr>
          <w:rFonts w:ascii="Times New Roman" w:hAnsi="Times New Roman" w:cs="Times New Roman"/>
          <w:sz w:val="26"/>
          <w:szCs w:val="26"/>
        </w:rPr>
        <w:t xml:space="preserve"> и материалы, поступившие в комиссию для рассмотрения и подготовки предложений;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г) уведомляет о месте и времени очередного заседания комиссии не менее чем за двое суток членов данного комиссии, а также заблаговременно информирует об этом иных участников заседания;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E5014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BE5014">
        <w:rPr>
          <w:rFonts w:ascii="Times New Roman" w:hAnsi="Times New Roman" w:cs="Times New Roman"/>
          <w:sz w:val="26"/>
          <w:szCs w:val="26"/>
        </w:rPr>
        <w:t>) созывает внеочередное заседание комиссии по своей инициативе или по инициативе большинства членов комиссии;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е) ведет заседания комиссии, подписывает протоколы заседаний и решения комиссии;</w:t>
      </w:r>
    </w:p>
    <w:p w:rsidR="00BE5014" w:rsidRPr="00590B32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25. Решения и протоколы заседаний комиссий хранятся в комиссиях в течение всего </w:t>
      </w:r>
      <w:proofErr w:type="gramStart"/>
      <w:r w:rsidRPr="00BE5014">
        <w:rPr>
          <w:rFonts w:ascii="Times New Roman" w:hAnsi="Times New Roman" w:cs="Times New Roman"/>
          <w:sz w:val="26"/>
          <w:szCs w:val="26"/>
        </w:rPr>
        <w:t xml:space="preserve">срока полномочий депутатов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очередного созыва</w:t>
      </w:r>
      <w:proofErr w:type="gramEnd"/>
      <w:r w:rsidRPr="00BE5014">
        <w:rPr>
          <w:rFonts w:ascii="Times New Roman" w:hAnsi="Times New Roman" w:cs="Times New Roman"/>
          <w:sz w:val="26"/>
          <w:szCs w:val="26"/>
        </w:rPr>
        <w:t xml:space="preserve"> </w:t>
      </w:r>
      <w:r w:rsidRPr="00590B32">
        <w:rPr>
          <w:rFonts w:ascii="Times New Roman" w:hAnsi="Times New Roman" w:cs="Times New Roman"/>
          <w:sz w:val="26"/>
          <w:szCs w:val="26"/>
        </w:rPr>
        <w:t>до сдачи в архив муниципального района в порядке, установленном законодательством.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26. Заседание комиссии правомочно, если на нем присутствует более половины от общего числа членов комиссии.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Заседание комиссии проводит председатель комиссии или по его поручению один из членов комиссии.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Заседания комиссии проводятся по мере необходимости, но не реже двух раз в месяц. Комиссии могут проводить выездные заседания.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27.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обязан присутствовать на заседаниях комиссии, членом которых он является. О невозможности присутствовать на заседании комиссии по уважительной причине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заблаговременно информирует председателя комиссии.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28. Решение комиссии принимается большинством голосов от общего числа членов комиссии, присутствующих на заседании. В случае равенства голосов</w:t>
      </w:r>
      <w:r w:rsidR="00E14575">
        <w:rPr>
          <w:rFonts w:ascii="Times New Roman" w:hAnsi="Times New Roman" w:cs="Times New Roman"/>
          <w:sz w:val="26"/>
          <w:szCs w:val="26"/>
        </w:rPr>
        <w:t>,</w:t>
      </w:r>
      <w:r w:rsidRPr="00BE5014">
        <w:rPr>
          <w:rFonts w:ascii="Times New Roman" w:hAnsi="Times New Roman" w:cs="Times New Roman"/>
          <w:sz w:val="26"/>
          <w:szCs w:val="26"/>
        </w:rPr>
        <w:t xml:space="preserve"> голос председателя комиссии является решающим.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lastRenderedPageBreak/>
        <w:t xml:space="preserve">Депутаты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вправе знакомиться с протоколами заседаний комиссии. В случае несогласия с протоколом заседания комиссии в целом или с его отдельными положениями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вправе письменно изложить свое особое мнение, которое приобщается к протоколу.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29.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- представитель комиссии по поручению комиссии имеет право выступать на заседаниях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Думы, заседаниях других комиссий с докладами и содокладами по вопросам, относящимся к ведению </w:t>
      </w:r>
      <w:proofErr w:type="gramStart"/>
      <w:r w:rsidRPr="00BE5014">
        <w:rPr>
          <w:rFonts w:ascii="Times New Roman" w:hAnsi="Times New Roman" w:cs="Times New Roman"/>
          <w:sz w:val="26"/>
          <w:szCs w:val="26"/>
        </w:rPr>
        <w:t>представляемого</w:t>
      </w:r>
      <w:proofErr w:type="gramEnd"/>
      <w:r w:rsidRPr="00BE5014">
        <w:rPr>
          <w:rFonts w:ascii="Times New Roman" w:hAnsi="Times New Roman" w:cs="Times New Roman"/>
          <w:sz w:val="26"/>
          <w:szCs w:val="26"/>
        </w:rPr>
        <w:t xml:space="preserve"> им комиссии.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31. На заседание, комиссии могут быть приглашены эксперты, а также представители заинтересованных органов государственной власти Калужской области, органов местного самоуправления, общественных объединений, организаций, средств массовой информации.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32. Комиссии вправе проводить совместные (расширенные) заседания, однако решения на таких заседаниях принимаются комиссиями раздельно.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34. Для выяснения фактического положения дел и общественного мнения по вопросам нормотворческой деятельности и по другим вопросам, находящимся в ведении комиссий, комиссии могут организовывать мероприятия, предусмотренные Регламентом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Думы, и принимать участие в их работе.</w:t>
      </w:r>
    </w:p>
    <w:p w:rsidR="00BE5014" w:rsidRPr="00BE5014" w:rsidRDefault="00BE5014" w:rsidP="00BE501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>VII. ОБЕСПЕЧЕНИЕ ДЕЯТЕЛЬНОСТИ КОМИТЕТОВ, КОМИССИЙ</w:t>
      </w: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35. Организационное, правовое, документационное, аналитическое и информационное обеспечение деятельности  ко</w:t>
      </w:r>
      <w:r w:rsidR="00DD0CA4">
        <w:rPr>
          <w:rFonts w:ascii="Times New Roman" w:hAnsi="Times New Roman" w:cs="Times New Roman"/>
          <w:sz w:val="26"/>
          <w:szCs w:val="26"/>
        </w:rPr>
        <w:t xml:space="preserve">миссий осуществляется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DD0CA4">
        <w:rPr>
          <w:rFonts w:ascii="Times New Roman" w:hAnsi="Times New Roman" w:cs="Times New Roman"/>
          <w:sz w:val="26"/>
          <w:szCs w:val="26"/>
        </w:rPr>
        <w:t xml:space="preserve"> Думой</w:t>
      </w:r>
      <w:r w:rsidRPr="00BE5014">
        <w:rPr>
          <w:rFonts w:ascii="Times New Roman" w:hAnsi="Times New Roman" w:cs="Times New Roman"/>
          <w:sz w:val="26"/>
          <w:szCs w:val="26"/>
        </w:rPr>
        <w:t>.</w:t>
      </w:r>
    </w:p>
    <w:p w:rsidR="00BE5014" w:rsidRPr="00BE5014" w:rsidRDefault="00BE5014" w:rsidP="00BE5014">
      <w:pPr>
        <w:pStyle w:val="21"/>
        <w:ind w:left="0" w:right="5386" w:firstLine="0"/>
        <w:jc w:val="both"/>
      </w:pPr>
    </w:p>
    <w:p w:rsidR="00BE5014" w:rsidRPr="00BE5014" w:rsidRDefault="00BE5014" w:rsidP="00BE50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Default="00670D9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Default="00670D9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Default="00670D9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Default="00670D9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Default="00670D9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590B32" w:rsidRDefault="00590B3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590B32" w:rsidRDefault="00590B3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590B32" w:rsidRDefault="00590B3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Default="00670D9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Pr="00BE5014" w:rsidRDefault="00670D92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от 30 сентября 2015 года № </w:t>
      </w:r>
      <w:r w:rsidR="00670D92">
        <w:rPr>
          <w:rFonts w:ascii="Times New Roman" w:hAnsi="Times New Roman" w:cs="Times New Roman"/>
          <w:sz w:val="26"/>
          <w:szCs w:val="26"/>
          <w:u w:val="single"/>
        </w:rPr>
        <w:t>11</w:t>
      </w: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ЧИСЛЕННЫЙ СОСТАВ ПОСТОЯННЫХ КОМИССИЙ </w:t>
      </w:r>
      <w:r w:rsidR="00A118B8">
        <w:rPr>
          <w:rFonts w:ascii="Times New Roman" w:hAnsi="Times New Roman" w:cs="Times New Roman"/>
          <w:b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b/>
          <w:sz w:val="26"/>
          <w:szCs w:val="26"/>
        </w:rPr>
        <w:t xml:space="preserve"> ДУМЫ СЕЛЬСКОГО ПОСЕЛЕНИЯ </w:t>
      </w:r>
      <w:r w:rsidR="00590B32">
        <w:rPr>
          <w:rFonts w:ascii="Times New Roman" w:hAnsi="Times New Roman" w:cs="Times New Roman"/>
          <w:b/>
          <w:sz w:val="26"/>
          <w:szCs w:val="26"/>
        </w:rPr>
        <w:t>«ПОСЕЛОК ДУГНА»</w:t>
      </w: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426" w:right="-5" w:hanging="426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1)  комиссия по бюджету, экономике и финансам – 3 человека;</w:t>
      </w:r>
    </w:p>
    <w:p w:rsidR="00BE5014" w:rsidRPr="00BE5014" w:rsidRDefault="00BE5014" w:rsidP="00BE5014">
      <w:pPr>
        <w:spacing w:after="0" w:line="240" w:lineRule="auto"/>
        <w:ind w:left="426" w:right="-5" w:hanging="426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2)  комиссия по благоустройству, социальной политике, культуре, физической</w:t>
      </w:r>
    </w:p>
    <w:p w:rsidR="00BE5014" w:rsidRPr="00BE5014" w:rsidRDefault="00BE5014" w:rsidP="00BE5014">
      <w:pPr>
        <w:spacing w:after="0" w:line="240" w:lineRule="auto"/>
        <w:ind w:left="426" w:right="-5" w:hanging="426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     культуре и спорту – 3 человека;</w:t>
      </w:r>
    </w:p>
    <w:p w:rsidR="00BE5014" w:rsidRPr="00BE5014" w:rsidRDefault="00BE5014" w:rsidP="00BE5014">
      <w:pPr>
        <w:spacing w:after="0" w:line="240" w:lineRule="auto"/>
        <w:ind w:left="426" w:right="-5" w:hanging="426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3)  комиссия по нормотворческой деятельности – 3 человека;</w:t>
      </w:r>
    </w:p>
    <w:p w:rsidR="00BE5014" w:rsidRPr="00BE5014" w:rsidRDefault="00BE5014" w:rsidP="00BE5014">
      <w:pPr>
        <w:spacing w:after="0" w:line="240" w:lineRule="auto"/>
        <w:ind w:left="426" w:right="-5" w:hanging="426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4)  счетная комиссия – 3 человека.</w:t>
      </w:r>
    </w:p>
    <w:p w:rsidR="00BE5014" w:rsidRPr="00BE5014" w:rsidRDefault="00BE5014" w:rsidP="00BE501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Default="00BE5014" w:rsidP="00BE50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Default="00BE5014" w:rsidP="00BE50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18B8" w:rsidRDefault="00A118B8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Default="00670D92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Default="00670D92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670D92" w:rsidRPr="00BE5014" w:rsidRDefault="00670D92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>Приложение №3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</w:p>
    <w:p w:rsidR="00BE5014" w:rsidRPr="00BE5014" w:rsidRDefault="00BE5014" w:rsidP="00BE5014">
      <w:pPr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от 30 сентября 2015 года № </w:t>
      </w:r>
      <w:r w:rsidR="00670D92">
        <w:rPr>
          <w:rFonts w:ascii="Times New Roman" w:hAnsi="Times New Roman" w:cs="Times New Roman"/>
          <w:sz w:val="26"/>
          <w:szCs w:val="26"/>
          <w:u w:val="single"/>
        </w:rPr>
        <w:t>11</w:t>
      </w: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ПЕРСОНАЛЬНЫЙ СОСТАВ ПОСТОЯННЫХ КОМИССИЙ </w:t>
      </w:r>
      <w:r w:rsidR="00A118B8">
        <w:rPr>
          <w:rFonts w:ascii="Times New Roman" w:hAnsi="Times New Roman" w:cs="Times New Roman"/>
          <w:b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b/>
          <w:sz w:val="26"/>
          <w:szCs w:val="26"/>
        </w:rPr>
        <w:t xml:space="preserve"> ДУМЫ СЕЛЬСКОГО ПОСЕЛЕНИЯ </w:t>
      </w:r>
      <w:r w:rsidR="007B7471">
        <w:rPr>
          <w:rFonts w:ascii="Times New Roman" w:hAnsi="Times New Roman" w:cs="Times New Roman"/>
          <w:b/>
          <w:sz w:val="26"/>
          <w:szCs w:val="26"/>
        </w:rPr>
        <w:t>«ПОСЕЛОК ДУГНА</w:t>
      </w:r>
      <w:r w:rsidR="00A118B8">
        <w:rPr>
          <w:rFonts w:ascii="Times New Roman" w:hAnsi="Times New Roman" w:cs="Times New Roman"/>
          <w:b/>
          <w:sz w:val="26"/>
          <w:szCs w:val="26"/>
        </w:rPr>
        <w:t>»</w:t>
      </w:r>
    </w:p>
    <w:p w:rsidR="00BE5014" w:rsidRPr="00BE5014" w:rsidRDefault="00BE5014" w:rsidP="00BE501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 Комиссия по бюджету, экономике и финансам: </w:t>
      </w:r>
    </w:p>
    <w:p w:rsidR="00BE5014" w:rsidRPr="00BE5014" w:rsidRDefault="00BE5014" w:rsidP="00BE50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BE5014" w:rsidRPr="00BE5014" w:rsidRDefault="00BE5014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 </w:t>
      </w:r>
      <w:r w:rsidR="00DD0CA4">
        <w:rPr>
          <w:rFonts w:ascii="Times New Roman" w:hAnsi="Times New Roman" w:cs="Times New Roman"/>
          <w:sz w:val="26"/>
          <w:szCs w:val="26"/>
        </w:rPr>
        <w:t xml:space="preserve"> 1. </w:t>
      </w:r>
      <w:proofErr w:type="spellStart"/>
      <w:r w:rsidR="00DD0CA4">
        <w:rPr>
          <w:rFonts w:ascii="Times New Roman" w:hAnsi="Times New Roman" w:cs="Times New Roman"/>
          <w:sz w:val="26"/>
          <w:szCs w:val="26"/>
        </w:rPr>
        <w:t>Клещеева</w:t>
      </w:r>
      <w:proofErr w:type="spellEnd"/>
      <w:r w:rsidR="00DD0CA4">
        <w:rPr>
          <w:rFonts w:ascii="Times New Roman" w:hAnsi="Times New Roman" w:cs="Times New Roman"/>
          <w:sz w:val="26"/>
          <w:szCs w:val="26"/>
        </w:rPr>
        <w:t xml:space="preserve"> Наталья Александровна</w:t>
      </w:r>
      <w:r w:rsidRPr="00BE5014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- председатель комиссии;</w:t>
      </w:r>
    </w:p>
    <w:p w:rsidR="00BE5014" w:rsidRPr="00BE5014" w:rsidRDefault="00670D92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2. Косарев Дмитрий Юрьевич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="00BE5014" w:rsidRPr="00BE5014">
        <w:rPr>
          <w:rFonts w:ascii="Times New Roman" w:hAnsi="Times New Roman" w:cs="Times New Roman"/>
          <w:sz w:val="26"/>
          <w:szCs w:val="26"/>
        </w:rPr>
        <w:t>;</w:t>
      </w:r>
    </w:p>
    <w:p w:rsidR="00BE5014" w:rsidRPr="00BE5014" w:rsidRDefault="00670D92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3. Ходырева Юлия Васильевна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="00BE5014" w:rsidRPr="00BE5014">
        <w:rPr>
          <w:rFonts w:ascii="Times New Roman" w:hAnsi="Times New Roman" w:cs="Times New Roman"/>
          <w:sz w:val="26"/>
          <w:szCs w:val="26"/>
        </w:rPr>
        <w:t>.</w:t>
      </w:r>
    </w:p>
    <w:p w:rsidR="00BE5014" w:rsidRPr="00BE5014" w:rsidRDefault="00BE5014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 xml:space="preserve">Комиссия по благоустройству, социальной политике, культуре, физической культуре и спорту: </w:t>
      </w:r>
    </w:p>
    <w:p w:rsidR="00BE5014" w:rsidRPr="00BE5014" w:rsidRDefault="00BE5014" w:rsidP="00BE5014">
      <w:pPr>
        <w:spacing w:after="0" w:line="240" w:lineRule="auto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    1.</w:t>
      </w:r>
      <w:r w:rsidR="00670D92">
        <w:rPr>
          <w:rFonts w:ascii="Times New Roman" w:hAnsi="Times New Roman" w:cs="Times New Roman"/>
          <w:sz w:val="26"/>
          <w:szCs w:val="26"/>
        </w:rPr>
        <w:t xml:space="preserve">  Антонова Наталья Александровна</w:t>
      </w:r>
      <w:r w:rsidRPr="00BE5014">
        <w:rPr>
          <w:rFonts w:ascii="Times New Roman" w:hAnsi="Times New Roman" w:cs="Times New Roman"/>
          <w:sz w:val="26"/>
          <w:szCs w:val="26"/>
        </w:rPr>
        <w:t xml:space="preserve"> -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 xml:space="preserve"> - председатель комиссии;</w:t>
      </w:r>
    </w:p>
    <w:p w:rsidR="00BE5014" w:rsidRPr="00BE5014" w:rsidRDefault="00BE5014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    </w:t>
      </w:r>
      <w:r w:rsidR="00670D92">
        <w:rPr>
          <w:rFonts w:ascii="Times New Roman" w:hAnsi="Times New Roman" w:cs="Times New Roman"/>
          <w:sz w:val="26"/>
          <w:szCs w:val="26"/>
        </w:rPr>
        <w:t>2.  Ряжский Игорь Николаевич</w:t>
      </w:r>
      <w:r w:rsidRPr="00BE5014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Pr="00BE5014">
        <w:rPr>
          <w:rFonts w:ascii="Times New Roman" w:hAnsi="Times New Roman" w:cs="Times New Roman"/>
          <w:sz w:val="26"/>
          <w:szCs w:val="26"/>
        </w:rPr>
        <w:t>;</w:t>
      </w:r>
    </w:p>
    <w:p w:rsidR="00BE5014" w:rsidRPr="00BE5014" w:rsidRDefault="00670D92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3.  Силаева Маргарита Александровна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="00BE5014" w:rsidRPr="00BE5014">
        <w:rPr>
          <w:rFonts w:ascii="Times New Roman" w:hAnsi="Times New Roman" w:cs="Times New Roman"/>
          <w:sz w:val="26"/>
          <w:szCs w:val="26"/>
        </w:rPr>
        <w:t>.</w:t>
      </w:r>
    </w:p>
    <w:p w:rsidR="00BE5014" w:rsidRPr="00BE5014" w:rsidRDefault="00BE5014" w:rsidP="00BE50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5014">
        <w:rPr>
          <w:rFonts w:ascii="Times New Roman" w:hAnsi="Times New Roman" w:cs="Times New Roman"/>
          <w:b/>
          <w:sz w:val="26"/>
          <w:szCs w:val="26"/>
        </w:rPr>
        <w:t>Комиссия по нормотворческой деятельности:</w:t>
      </w:r>
    </w:p>
    <w:p w:rsidR="00BE5014" w:rsidRPr="00BE5014" w:rsidRDefault="00BE5014" w:rsidP="00BE50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670D92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1. </w:t>
      </w:r>
      <w:proofErr w:type="spellStart"/>
      <w:r w:rsidR="00CB2EC7">
        <w:rPr>
          <w:rFonts w:ascii="Times New Roman" w:hAnsi="Times New Roman" w:cs="Times New Roman"/>
          <w:sz w:val="26"/>
          <w:szCs w:val="26"/>
        </w:rPr>
        <w:t>Клещеева</w:t>
      </w:r>
      <w:proofErr w:type="spellEnd"/>
      <w:r w:rsidR="00CB2EC7">
        <w:rPr>
          <w:rFonts w:ascii="Times New Roman" w:hAnsi="Times New Roman" w:cs="Times New Roman"/>
          <w:sz w:val="26"/>
          <w:szCs w:val="26"/>
        </w:rPr>
        <w:t xml:space="preserve"> Наталья Александровна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- председатель комиссии;</w:t>
      </w:r>
    </w:p>
    <w:p w:rsidR="00BE5014" w:rsidRPr="00BE5014" w:rsidRDefault="00670D92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2. Ходырева Юлия Васильевна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="00BE5014" w:rsidRPr="00BE5014">
        <w:rPr>
          <w:rFonts w:ascii="Times New Roman" w:hAnsi="Times New Roman" w:cs="Times New Roman"/>
          <w:sz w:val="26"/>
          <w:szCs w:val="26"/>
        </w:rPr>
        <w:t>;</w:t>
      </w:r>
    </w:p>
    <w:p w:rsidR="00BE5014" w:rsidRPr="00BE5014" w:rsidRDefault="00670D92" w:rsidP="00BE5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3.</w:t>
      </w:r>
      <w:r w:rsidR="00CB2EC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B2EC7">
        <w:rPr>
          <w:rFonts w:ascii="Times New Roman" w:hAnsi="Times New Roman" w:cs="Times New Roman"/>
          <w:sz w:val="26"/>
          <w:szCs w:val="26"/>
        </w:rPr>
        <w:t>Шкрябенкова</w:t>
      </w:r>
      <w:proofErr w:type="spellEnd"/>
      <w:r w:rsidR="00CB2EC7">
        <w:rPr>
          <w:rFonts w:ascii="Times New Roman" w:hAnsi="Times New Roman" w:cs="Times New Roman"/>
          <w:sz w:val="26"/>
          <w:szCs w:val="26"/>
        </w:rPr>
        <w:t xml:space="preserve"> Галина Сергеевна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A118B8">
        <w:rPr>
          <w:rFonts w:ascii="Times New Roman" w:hAnsi="Times New Roman" w:cs="Times New Roman"/>
          <w:sz w:val="26"/>
          <w:szCs w:val="26"/>
        </w:rPr>
        <w:t>Поселковой</w:t>
      </w:r>
      <w:r w:rsidR="00BE5014" w:rsidRPr="00BE5014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 w:rsidR="00A118B8">
        <w:rPr>
          <w:rFonts w:ascii="Times New Roman" w:hAnsi="Times New Roman" w:cs="Times New Roman"/>
          <w:sz w:val="26"/>
          <w:szCs w:val="26"/>
        </w:rPr>
        <w:t>«Поселок Дугна»</w:t>
      </w:r>
      <w:r w:rsidR="00BE5014" w:rsidRPr="00BE5014">
        <w:rPr>
          <w:rFonts w:ascii="Times New Roman" w:hAnsi="Times New Roman" w:cs="Times New Roman"/>
          <w:sz w:val="26"/>
          <w:szCs w:val="26"/>
        </w:rPr>
        <w:t>.</w:t>
      </w:r>
    </w:p>
    <w:p w:rsidR="00BE5014" w:rsidRPr="00BE5014" w:rsidRDefault="00BE5014" w:rsidP="00BE5014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50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5014" w:rsidRPr="00BE5014" w:rsidRDefault="00BE5014" w:rsidP="00BE5014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5014" w:rsidRPr="00BE5014" w:rsidRDefault="00BE5014" w:rsidP="00BE5014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6984" w:rsidRPr="00BE5014" w:rsidRDefault="00B66984" w:rsidP="00BE5014">
      <w:pPr>
        <w:spacing w:after="0" w:line="240" w:lineRule="auto"/>
        <w:rPr>
          <w:rFonts w:ascii="Times New Roman" w:hAnsi="Times New Roman" w:cs="Times New Roman"/>
        </w:rPr>
      </w:pPr>
    </w:p>
    <w:sectPr w:rsidR="00B66984" w:rsidRPr="00BE5014" w:rsidSect="00BE501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6F23"/>
    <w:multiLevelType w:val="hybridMultilevel"/>
    <w:tmpl w:val="275416C4"/>
    <w:lvl w:ilvl="0" w:tplc="AFC83CA6">
      <w:start w:val="1"/>
      <w:numFmt w:val="decimal"/>
      <w:lvlText w:val="%1."/>
      <w:lvlJc w:val="left"/>
      <w:pPr>
        <w:ind w:left="1129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67596"/>
    <w:rsid w:val="00027A3D"/>
    <w:rsid w:val="00066B7B"/>
    <w:rsid w:val="000B2640"/>
    <w:rsid w:val="0043207C"/>
    <w:rsid w:val="00590B32"/>
    <w:rsid w:val="00670D92"/>
    <w:rsid w:val="006D52AE"/>
    <w:rsid w:val="007B7471"/>
    <w:rsid w:val="00A118B8"/>
    <w:rsid w:val="00B66984"/>
    <w:rsid w:val="00BE5014"/>
    <w:rsid w:val="00C66BA5"/>
    <w:rsid w:val="00CB2EC7"/>
    <w:rsid w:val="00DD0CA4"/>
    <w:rsid w:val="00E14575"/>
    <w:rsid w:val="00EB3031"/>
    <w:rsid w:val="00F6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2AE"/>
  </w:style>
  <w:style w:type="paragraph" w:styleId="1">
    <w:name w:val="heading 1"/>
    <w:basedOn w:val="a"/>
    <w:next w:val="a"/>
    <w:link w:val="10"/>
    <w:qFormat/>
    <w:rsid w:val="00BE50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675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675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E501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caption"/>
    <w:basedOn w:val="a"/>
    <w:next w:val="a"/>
    <w:semiHidden/>
    <w:unhideWhenUsed/>
    <w:qFormat/>
    <w:rsid w:val="00BE5014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BE5014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E3529-918A-4CDB-81C7-7D93BA50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2527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2016-04-12T12:41:00Z</cp:lastPrinted>
  <dcterms:created xsi:type="dcterms:W3CDTF">2016-03-28T12:04:00Z</dcterms:created>
  <dcterms:modified xsi:type="dcterms:W3CDTF">2016-04-12T12:42:00Z</dcterms:modified>
</cp:coreProperties>
</file>